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7C" w:rsidRPr="00CD67F5" w:rsidRDefault="00E43C44" w:rsidP="00DF2E7C">
      <w:pPr>
        <w:spacing w:afterLines="25" w:after="90" w:line="360" w:lineRule="exact"/>
        <w:jc w:val="center"/>
        <w:rPr>
          <w:rFonts w:eastAsia="標楷體"/>
          <w:color w:val="000000" w:themeColor="text1"/>
          <w:sz w:val="28"/>
          <w:szCs w:val="28"/>
        </w:rPr>
      </w:pPr>
      <w:bookmarkStart w:id="0" w:name="_GoBack"/>
      <w:r w:rsidRPr="00CD67F5">
        <w:rPr>
          <w:rFonts w:eastAsia="標楷體" w:hint="eastAsia"/>
          <w:color w:val="000000" w:themeColor="text1"/>
          <w:sz w:val="28"/>
          <w:szCs w:val="28"/>
        </w:rPr>
        <w:t>科技部</w:t>
      </w:r>
      <w:r w:rsidR="00DF2E7C" w:rsidRPr="00CD67F5">
        <w:rPr>
          <w:rFonts w:eastAsia="標楷體" w:hint="eastAsia"/>
          <w:color w:val="000000" w:themeColor="text1"/>
          <w:sz w:val="28"/>
          <w:szCs w:val="28"/>
        </w:rPr>
        <w:t>獎勵人文與社會科學領域博士候選人撰寫博士論文</w:t>
      </w:r>
    </w:p>
    <w:p w:rsidR="00DF2E7C" w:rsidRPr="00CD67F5" w:rsidRDefault="00DF2E7C" w:rsidP="00DF2E7C">
      <w:pPr>
        <w:spacing w:afterLines="25" w:after="90" w:line="360" w:lineRule="exact"/>
        <w:jc w:val="center"/>
        <w:rPr>
          <w:rFonts w:eastAsia="標楷體"/>
          <w:color w:val="000000" w:themeColor="text1"/>
          <w:sz w:val="26"/>
          <w:szCs w:val="26"/>
        </w:rPr>
      </w:pPr>
      <w:r w:rsidRPr="00CD67F5">
        <w:rPr>
          <w:rFonts w:eastAsia="標楷體" w:hint="eastAsia"/>
          <w:color w:val="000000" w:themeColor="text1"/>
          <w:sz w:val="26"/>
          <w:szCs w:val="26"/>
        </w:rPr>
        <w:t>獲獎人切結書</w:t>
      </w:r>
    </w:p>
    <w:bookmarkEnd w:id="0"/>
    <w:p w:rsidR="00835B16" w:rsidRDefault="00835B16" w:rsidP="00694E83">
      <w:pPr>
        <w:spacing w:line="360" w:lineRule="exact"/>
        <w:jc w:val="right"/>
        <w:rPr>
          <w:rFonts w:eastAsia="標楷體"/>
          <w:color w:val="000000" w:themeColor="text1"/>
        </w:rPr>
      </w:pPr>
    </w:p>
    <w:p w:rsidR="00CD67F5" w:rsidRPr="00CD67F5" w:rsidRDefault="00CD67F5" w:rsidP="00694E83">
      <w:pPr>
        <w:spacing w:line="360" w:lineRule="exact"/>
        <w:jc w:val="right"/>
        <w:rPr>
          <w:rFonts w:eastAsia="標楷體"/>
          <w:color w:val="000000" w:themeColor="text1"/>
        </w:rPr>
      </w:pPr>
    </w:p>
    <w:p w:rsidR="00DF2E7C" w:rsidRPr="00CD67F5" w:rsidRDefault="00DF2E7C" w:rsidP="00DF2E7C">
      <w:pPr>
        <w:spacing w:line="360" w:lineRule="exact"/>
        <w:jc w:val="both"/>
        <w:rPr>
          <w:rFonts w:eastAsia="標楷體"/>
          <w:color w:val="000000" w:themeColor="text1"/>
        </w:rPr>
      </w:pPr>
      <w:r w:rsidRPr="00CD67F5">
        <w:rPr>
          <w:rFonts w:eastAsia="標楷體" w:hint="eastAsia"/>
          <w:color w:val="000000" w:themeColor="text1"/>
        </w:rPr>
        <w:t>立同意書人（即獲獎人）　　　　　，依</w:t>
      </w:r>
      <w:r w:rsidR="00E43C44" w:rsidRPr="00CD67F5">
        <w:rPr>
          <w:rFonts w:eastAsia="標楷體" w:hint="eastAsia"/>
          <w:color w:val="000000" w:themeColor="text1"/>
        </w:rPr>
        <w:t>科技部</w:t>
      </w:r>
      <w:r w:rsidRPr="00CD67F5">
        <w:rPr>
          <w:rFonts w:eastAsia="標楷體" w:hint="eastAsia"/>
          <w:color w:val="000000" w:themeColor="text1"/>
        </w:rPr>
        <w:t>獎勵人文與社會科學領域博士候選人撰寫博士論文作業要點，在國家科學技術發展基金項下接受獎勵撰寫下述博士論文：</w:t>
      </w:r>
    </w:p>
    <w:p w:rsidR="00DF2E7C" w:rsidRPr="00CD67F5" w:rsidRDefault="00DF2E7C" w:rsidP="00DF2E7C">
      <w:pPr>
        <w:spacing w:line="360" w:lineRule="exact"/>
        <w:jc w:val="both"/>
        <w:rPr>
          <w:rFonts w:eastAsia="標楷體"/>
          <w:color w:val="000000" w:themeColor="text1"/>
        </w:rPr>
      </w:pPr>
      <w:r w:rsidRPr="00CD67F5">
        <w:rPr>
          <w:rFonts w:eastAsia="標楷體" w:hint="eastAsia"/>
          <w:color w:val="000000" w:themeColor="text1"/>
        </w:rPr>
        <w:t>博士論文名稱：</w:t>
      </w:r>
    </w:p>
    <w:p w:rsidR="00DF2E7C" w:rsidRPr="00CD67F5" w:rsidRDefault="00DF2E7C" w:rsidP="00DF2E7C">
      <w:pPr>
        <w:spacing w:line="360" w:lineRule="exact"/>
        <w:jc w:val="both"/>
        <w:rPr>
          <w:rFonts w:eastAsia="標楷體"/>
          <w:color w:val="000000" w:themeColor="text1"/>
        </w:rPr>
      </w:pPr>
      <w:r w:rsidRPr="00CD67F5">
        <w:rPr>
          <w:rFonts w:eastAsia="標楷體" w:hint="eastAsia"/>
          <w:color w:val="000000" w:themeColor="text1"/>
        </w:rPr>
        <w:t>核定編號：</w:t>
      </w:r>
      <w:r w:rsidR="00E43C44" w:rsidRPr="00CD67F5">
        <w:rPr>
          <w:rFonts w:eastAsia="標楷體" w:hint="eastAsia"/>
          <w:color w:val="000000" w:themeColor="text1"/>
        </w:rPr>
        <w:t>MOST</w:t>
      </w:r>
      <w:r w:rsidRPr="00CD67F5">
        <w:rPr>
          <w:rFonts w:eastAsia="標楷體" w:hint="eastAsia"/>
          <w:color w:val="000000" w:themeColor="text1"/>
        </w:rPr>
        <w:t>□</w:t>
      </w:r>
      <w:r w:rsidR="00E43C44" w:rsidRPr="00CD67F5">
        <w:rPr>
          <w:rFonts w:eastAsia="標楷體" w:hint="eastAsia"/>
          <w:color w:val="000000" w:themeColor="text1"/>
        </w:rPr>
        <w:t>□</w:t>
      </w:r>
      <w:r w:rsidRPr="00CD67F5">
        <w:rPr>
          <w:rFonts w:eastAsia="標楷體" w:hint="eastAsia"/>
          <w:color w:val="000000" w:themeColor="text1"/>
        </w:rPr>
        <w:t>□</w:t>
      </w:r>
      <w:r w:rsidRPr="00CD67F5">
        <w:rPr>
          <w:rFonts w:eastAsia="標楷體" w:hint="eastAsia"/>
          <w:color w:val="000000" w:themeColor="text1"/>
        </w:rPr>
        <w:t>-2420-H-</w:t>
      </w:r>
      <w:r w:rsidRPr="00CD67F5">
        <w:rPr>
          <w:rFonts w:eastAsia="標楷體" w:hint="eastAsia"/>
          <w:color w:val="000000" w:themeColor="text1"/>
        </w:rPr>
        <w:t>□□□</w:t>
      </w:r>
      <w:r w:rsidRPr="00CD67F5">
        <w:rPr>
          <w:rFonts w:eastAsia="標楷體" w:hint="eastAsia"/>
          <w:color w:val="000000" w:themeColor="text1"/>
        </w:rPr>
        <w:t>-</w:t>
      </w:r>
      <w:r w:rsidRPr="00CD67F5">
        <w:rPr>
          <w:rFonts w:eastAsia="標楷體" w:hint="eastAsia"/>
          <w:color w:val="000000" w:themeColor="text1"/>
        </w:rPr>
        <w:t>□□□</w:t>
      </w:r>
      <w:r w:rsidRPr="00CD67F5">
        <w:rPr>
          <w:rFonts w:eastAsia="標楷體" w:hint="eastAsia"/>
          <w:color w:val="000000" w:themeColor="text1"/>
        </w:rPr>
        <w:t>-DR</w:t>
      </w:r>
    </w:p>
    <w:p w:rsidR="00DF2E7C" w:rsidRPr="00CD67F5" w:rsidRDefault="00DF2E7C" w:rsidP="00DF2E7C">
      <w:pPr>
        <w:spacing w:line="360" w:lineRule="exact"/>
        <w:jc w:val="both"/>
        <w:rPr>
          <w:rFonts w:eastAsia="標楷體"/>
          <w:color w:val="000000" w:themeColor="text1"/>
        </w:rPr>
      </w:pPr>
      <w:r w:rsidRPr="00CD67F5">
        <w:rPr>
          <w:rFonts w:eastAsia="標楷體" w:hint="eastAsia"/>
          <w:color w:val="000000" w:themeColor="text1"/>
        </w:rPr>
        <w:t>獎勵金額：新台幣（大寫）　　　　　　元整</w:t>
      </w:r>
    </w:p>
    <w:p w:rsidR="00DF2E7C" w:rsidRPr="00CD67F5" w:rsidRDefault="00DF2E7C" w:rsidP="00DF2E7C">
      <w:pPr>
        <w:spacing w:line="360" w:lineRule="exact"/>
        <w:jc w:val="both"/>
        <w:rPr>
          <w:rFonts w:eastAsia="標楷體"/>
          <w:color w:val="000000" w:themeColor="text1"/>
        </w:rPr>
      </w:pPr>
      <w:r w:rsidRPr="00CD67F5">
        <w:rPr>
          <w:rFonts w:eastAsia="標楷體" w:hint="eastAsia"/>
          <w:color w:val="000000" w:themeColor="text1"/>
        </w:rPr>
        <w:t>茲同意遵守</w:t>
      </w:r>
      <w:r w:rsidR="00E43C44" w:rsidRPr="00CD67F5">
        <w:rPr>
          <w:rFonts w:eastAsia="標楷體" w:hint="eastAsia"/>
          <w:color w:val="000000" w:themeColor="text1"/>
        </w:rPr>
        <w:t>科技部</w:t>
      </w:r>
      <w:r w:rsidRPr="00CD67F5">
        <w:rPr>
          <w:rFonts w:eastAsia="標楷體" w:hint="eastAsia"/>
          <w:color w:val="000000" w:themeColor="text1"/>
        </w:rPr>
        <w:t>有關規定及下列事項：</w:t>
      </w:r>
    </w:p>
    <w:p w:rsidR="00DF2E7C" w:rsidRPr="00CD67F5" w:rsidRDefault="00DF2E7C" w:rsidP="00DF2E7C">
      <w:pPr>
        <w:spacing w:line="360" w:lineRule="exact"/>
        <w:ind w:left="480" w:hangingChars="200" w:hanging="480"/>
        <w:jc w:val="both"/>
        <w:rPr>
          <w:rFonts w:eastAsia="標楷體"/>
          <w:color w:val="000000" w:themeColor="text1"/>
        </w:rPr>
      </w:pPr>
      <w:r w:rsidRPr="00CD67F5">
        <w:rPr>
          <w:rFonts w:eastAsia="標楷體" w:hint="eastAsia"/>
          <w:color w:val="000000" w:themeColor="text1"/>
        </w:rPr>
        <w:t>一、獎勵期間自民國　　年　　月　　日起至　　年　　月　　日止，茲同意遵守</w:t>
      </w:r>
      <w:r w:rsidR="00E43C44" w:rsidRPr="00CD67F5">
        <w:rPr>
          <w:rFonts w:eastAsia="標楷體" w:hint="eastAsia"/>
          <w:color w:val="000000" w:themeColor="text1"/>
        </w:rPr>
        <w:t>科技部</w:t>
      </w:r>
      <w:r w:rsidRPr="00CD67F5">
        <w:rPr>
          <w:rFonts w:eastAsia="標楷體" w:hint="eastAsia"/>
          <w:color w:val="000000" w:themeColor="text1"/>
        </w:rPr>
        <w:t>獎勵人文與社會科學領域博士候選人撰寫博士論文作業要點之相關規定：</w:t>
      </w:r>
    </w:p>
    <w:p w:rsidR="00DF2E7C" w:rsidRPr="00CD67F5" w:rsidRDefault="00DF2E7C" w:rsidP="00DF2E7C">
      <w:pPr>
        <w:spacing w:line="400" w:lineRule="exact"/>
        <w:ind w:leftChars="200" w:left="840" w:hangingChars="150" w:hanging="360"/>
        <w:jc w:val="both"/>
        <w:rPr>
          <w:rFonts w:eastAsia="標楷體"/>
          <w:color w:val="000000" w:themeColor="text1"/>
        </w:rPr>
      </w:pPr>
      <w:r w:rsidRPr="00CD67F5">
        <w:rPr>
          <w:rFonts w:eastAsia="標楷體" w:hint="eastAsia"/>
          <w:color w:val="000000" w:themeColor="text1"/>
        </w:rPr>
        <w:t>(</w:t>
      </w:r>
      <w:r w:rsidRPr="00CD67F5">
        <w:rPr>
          <w:rFonts w:eastAsia="標楷體" w:hint="eastAsia"/>
          <w:color w:val="000000" w:themeColor="text1"/>
        </w:rPr>
        <w:t>一</w:t>
      </w:r>
      <w:r w:rsidRPr="00CD67F5">
        <w:rPr>
          <w:rFonts w:eastAsia="標楷體" w:hint="eastAsia"/>
          <w:color w:val="000000" w:themeColor="text1"/>
        </w:rPr>
        <w:t>)</w:t>
      </w:r>
      <w:r w:rsidRPr="00CD67F5">
        <w:rPr>
          <w:rFonts w:eastAsia="標楷體" w:hint="eastAsia"/>
          <w:color w:val="000000" w:themeColor="text1"/>
        </w:rPr>
        <w:t>獲獎人必須為就讀於經教育部核准設立之國內大學校院人文與社會科學領域研究所之全職博士生，且於申請截止日前已取得博士候選人資格。獲獎人於獎勵期間獲得博士學位，或喪失前述資格者，不得繼續領取本獎勵金，已領取者，</w:t>
      </w:r>
      <w:r w:rsidR="00636081" w:rsidRPr="00CD67F5">
        <w:rPr>
          <w:rFonts w:eastAsia="標楷體" w:hint="eastAsia"/>
          <w:color w:val="000000" w:themeColor="text1"/>
        </w:rPr>
        <w:t>應</w:t>
      </w:r>
      <w:r w:rsidRPr="00CD67F5">
        <w:rPr>
          <w:rFonts w:eastAsia="標楷體" w:hint="eastAsia"/>
          <w:color w:val="000000" w:themeColor="text1"/>
        </w:rPr>
        <w:t>按比例繳回</w:t>
      </w:r>
      <w:r w:rsidR="00E43C44" w:rsidRPr="00CD67F5">
        <w:rPr>
          <w:rFonts w:eastAsia="標楷體" w:hint="eastAsia"/>
          <w:color w:val="000000" w:themeColor="text1"/>
        </w:rPr>
        <w:t>科技部</w:t>
      </w:r>
      <w:r w:rsidRPr="00CD67F5">
        <w:rPr>
          <w:rFonts w:eastAsia="標楷體" w:hint="eastAsia"/>
          <w:color w:val="000000" w:themeColor="text1"/>
        </w:rPr>
        <w:t>。</w:t>
      </w:r>
    </w:p>
    <w:p w:rsidR="00DF2E7C" w:rsidRPr="00CD67F5" w:rsidRDefault="00DF2E7C" w:rsidP="00DF2E7C">
      <w:pPr>
        <w:spacing w:line="400" w:lineRule="exact"/>
        <w:ind w:leftChars="200" w:left="840" w:hangingChars="150" w:hanging="360"/>
        <w:jc w:val="both"/>
        <w:rPr>
          <w:rFonts w:eastAsia="標楷體"/>
          <w:color w:val="000000" w:themeColor="text1"/>
        </w:rPr>
      </w:pPr>
      <w:r w:rsidRPr="00CD67F5">
        <w:rPr>
          <w:rFonts w:eastAsia="標楷體" w:hint="eastAsia"/>
          <w:color w:val="000000" w:themeColor="text1"/>
        </w:rPr>
        <w:t>(</w:t>
      </w:r>
      <w:r w:rsidRPr="00CD67F5">
        <w:rPr>
          <w:rFonts w:eastAsia="標楷體" w:hint="eastAsia"/>
          <w:color w:val="000000" w:themeColor="text1"/>
        </w:rPr>
        <w:t>二</w:t>
      </w:r>
      <w:r w:rsidRPr="00CD67F5">
        <w:rPr>
          <w:rFonts w:eastAsia="標楷體" w:hint="eastAsia"/>
          <w:color w:val="000000" w:themeColor="text1"/>
        </w:rPr>
        <w:t>)</w:t>
      </w:r>
      <w:r w:rsidRPr="00CD67F5">
        <w:rPr>
          <w:rFonts w:eastAsia="標楷體" w:hint="eastAsia"/>
          <w:color w:val="000000" w:themeColor="text1"/>
        </w:rPr>
        <w:t>獲獎人於獎勵期間，有下列情形之一者，不得領取本獎勵金；已領取者，</w:t>
      </w:r>
      <w:r w:rsidR="00636081" w:rsidRPr="00CD67F5">
        <w:rPr>
          <w:rFonts w:eastAsia="標楷體" w:hint="eastAsia"/>
          <w:color w:val="000000" w:themeColor="text1"/>
        </w:rPr>
        <w:t>應</w:t>
      </w:r>
      <w:r w:rsidRPr="00CD67F5">
        <w:rPr>
          <w:rFonts w:eastAsia="標楷體" w:hint="eastAsia"/>
          <w:color w:val="000000" w:themeColor="text1"/>
        </w:rPr>
        <w:t>按重複領取其他獎、補助或薪給期間比例繳回</w:t>
      </w:r>
      <w:r w:rsidR="00E43C44" w:rsidRPr="00CD67F5">
        <w:rPr>
          <w:rFonts w:eastAsia="標楷體" w:hint="eastAsia"/>
          <w:color w:val="000000" w:themeColor="text1"/>
        </w:rPr>
        <w:t>科技部</w:t>
      </w:r>
      <w:r w:rsidRPr="00CD67F5">
        <w:rPr>
          <w:rFonts w:eastAsia="標楷體" w:hint="eastAsia"/>
          <w:color w:val="000000" w:themeColor="text1"/>
        </w:rPr>
        <w:t>：</w:t>
      </w:r>
    </w:p>
    <w:p w:rsidR="00DF2E7C" w:rsidRPr="00CD67F5" w:rsidRDefault="00DF2E7C" w:rsidP="00DF2E7C">
      <w:pPr>
        <w:spacing w:line="400" w:lineRule="exact"/>
        <w:ind w:leftChars="350" w:left="1080" w:hangingChars="100" w:hanging="240"/>
        <w:jc w:val="both"/>
        <w:rPr>
          <w:rFonts w:eastAsia="標楷體"/>
          <w:color w:val="000000" w:themeColor="text1"/>
        </w:rPr>
      </w:pPr>
      <w:r w:rsidRPr="00CD67F5">
        <w:rPr>
          <w:rFonts w:eastAsia="標楷體" w:hint="eastAsia"/>
          <w:color w:val="000000" w:themeColor="text1"/>
        </w:rPr>
        <w:t>1.</w:t>
      </w:r>
      <w:r w:rsidRPr="00CD67F5">
        <w:rPr>
          <w:rFonts w:eastAsia="標楷體" w:hint="eastAsia"/>
          <w:color w:val="000000" w:themeColor="text1"/>
        </w:rPr>
        <w:t>支領計畫項下</w:t>
      </w:r>
      <w:r w:rsidR="0000387E" w:rsidRPr="00CD67F5">
        <w:rPr>
          <w:rFonts w:eastAsia="標楷體" w:hint="eastAsia"/>
          <w:color w:val="000000" w:themeColor="text1"/>
        </w:rPr>
        <w:t>兼任</w:t>
      </w:r>
      <w:r w:rsidRPr="00CD67F5">
        <w:rPr>
          <w:rFonts w:eastAsia="標楷體" w:hint="eastAsia"/>
          <w:color w:val="000000" w:themeColor="text1"/>
        </w:rPr>
        <w:t>助理</w:t>
      </w:r>
      <w:r w:rsidR="00F92A59" w:rsidRPr="00CD67F5">
        <w:rPr>
          <w:rFonts w:eastAsia="標楷體" w:hint="eastAsia"/>
          <w:color w:val="000000" w:themeColor="text1"/>
        </w:rPr>
        <w:t>、兼課或其他兼職</w:t>
      </w:r>
      <w:r w:rsidRPr="00CD67F5">
        <w:rPr>
          <w:rFonts w:eastAsia="標楷體" w:hint="eastAsia"/>
          <w:color w:val="000000" w:themeColor="text1"/>
        </w:rPr>
        <w:t>之工作酬金</w:t>
      </w:r>
      <w:r w:rsidR="003A76B2" w:rsidRPr="00CD67F5">
        <w:rPr>
          <w:rFonts w:eastAsia="標楷體" w:hint="eastAsia"/>
          <w:color w:val="000000" w:themeColor="text1"/>
        </w:rPr>
        <w:t>、</w:t>
      </w:r>
      <w:r w:rsidR="003A0EC5" w:rsidRPr="00CD67F5">
        <w:rPr>
          <w:rFonts w:eastAsia="標楷體" w:hint="eastAsia"/>
          <w:color w:val="000000" w:themeColor="text1"/>
        </w:rPr>
        <w:t>研究</w:t>
      </w:r>
      <w:r w:rsidR="003A76B2" w:rsidRPr="00CD67F5">
        <w:rPr>
          <w:rFonts w:eastAsia="標楷體" w:hint="eastAsia"/>
          <w:color w:val="000000" w:themeColor="text1"/>
        </w:rPr>
        <w:t>津貼</w:t>
      </w:r>
      <w:r w:rsidR="00F92A59" w:rsidRPr="00CD67F5">
        <w:rPr>
          <w:rFonts w:eastAsia="標楷體" w:hint="eastAsia"/>
          <w:color w:val="000000" w:themeColor="text1"/>
        </w:rPr>
        <w:t>每月超過新臺幣一萬元</w:t>
      </w:r>
      <w:r w:rsidRPr="00CD67F5">
        <w:rPr>
          <w:rFonts w:eastAsia="標楷體" w:hint="eastAsia"/>
          <w:color w:val="000000" w:themeColor="text1"/>
        </w:rPr>
        <w:t>。</w:t>
      </w:r>
    </w:p>
    <w:p w:rsidR="00DF2E7C" w:rsidRPr="00CD67F5" w:rsidRDefault="00DF2E7C" w:rsidP="00DF2E7C">
      <w:pPr>
        <w:spacing w:line="400" w:lineRule="exact"/>
        <w:ind w:leftChars="350" w:left="1080" w:hangingChars="100" w:hanging="240"/>
        <w:jc w:val="both"/>
        <w:rPr>
          <w:rFonts w:eastAsia="標楷體"/>
          <w:color w:val="000000" w:themeColor="text1"/>
        </w:rPr>
      </w:pPr>
      <w:r w:rsidRPr="00CD67F5">
        <w:rPr>
          <w:rFonts w:eastAsia="標楷體" w:hint="eastAsia"/>
          <w:color w:val="000000" w:themeColor="text1"/>
        </w:rPr>
        <w:t>2.</w:t>
      </w:r>
      <w:r w:rsidRPr="00CD67F5">
        <w:rPr>
          <w:rFonts w:eastAsia="標楷體" w:hint="eastAsia"/>
          <w:color w:val="000000" w:themeColor="text1"/>
        </w:rPr>
        <w:t>支領</w:t>
      </w:r>
      <w:r w:rsidR="00E43C44" w:rsidRPr="00CD67F5">
        <w:rPr>
          <w:rFonts w:eastAsia="標楷體" w:hint="eastAsia"/>
          <w:color w:val="000000" w:themeColor="text1"/>
        </w:rPr>
        <w:t>科技部</w:t>
      </w:r>
      <w:r w:rsidRPr="00CD67F5">
        <w:rPr>
          <w:rFonts w:eastAsia="標楷體" w:hint="eastAsia"/>
          <w:color w:val="000000" w:themeColor="text1"/>
        </w:rPr>
        <w:t>博士生赴國外研究之公費。</w:t>
      </w:r>
    </w:p>
    <w:p w:rsidR="00DF2E7C" w:rsidRPr="00CD67F5" w:rsidRDefault="00DF2E7C" w:rsidP="00DF2E7C">
      <w:pPr>
        <w:spacing w:line="400" w:lineRule="exact"/>
        <w:ind w:leftChars="350" w:left="1080" w:hangingChars="100" w:hanging="240"/>
        <w:jc w:val="both"/>
        <w:rPr>
          <w:rFonts w:eastAsia="標楷體"/>
          <w:color w:val="000000" w:themeColor="text1"/>
        </w:rPr>
      </w:pPr>
      <w:r w:rsidRPr="00CD67F5">
        <w:rPr>
          <w:rFonts w:eastAsia="標楷體" w:hint="eastAsia"/>
          <w:color w:val="000000" w:themeColor="text1"/>
        </w:rPr>
        <w:t>3.</w:t>
      </w:r>
      <w:r w:rsidR="00E43C44" w:rsidRPr="00CD67F5">
        <w:rPr>
          <w:rFonts w:eastAsia="標楷體" w:hint="eastAsia"/>
          <w:color w:val="000000" w:themeColor="text1"/>
        </w:rPr>
        <w:t>支領教育部、外交部、經濟部或科技部</w:t>
      </w:r>
      <w:r w:rsidRPr="00CD67F5">
        <w:rPr>
          <w:rFonts w:eastAsia="標楷體" w:hint="eastAsia"/>
          <w:color w:val="000000" w:themeColor="text1"/>
        </w:rPr>
        <w:t>之臺灣獎學金。</w:t>
      </w:r>
    </w:p>
    <w:p w:rsidR="00DF2E7C" w:rsidRPr="00CD67F5" w:rsidRDefault="00DF2E7C" w:rsidP="00DF2E7C">
      <w:pPr>
        <w:spacing w:line="400" w:lineRule="exact"/>
        <w:ind w:leftChars="350" w:left="1080" w:hangingChars="100" w:hanging="240"/>
        <w:jc w:val="both"/>
        <w:rPr>
          <w:rFonts w:eastAsia="標楷體"/>
          <w:color w:val="000000" w:themeColor="text1"/>
        </w:rPr>
      </w:pPr>
      <w:r w:rsidRPr="00CD67F5">
        <w:rPr>
          <w:rFonts w:eastAsia="標楷體" w:hint="eastAsia"/>
          <w:color w:val="000000" w:themeColor="text1"/>
        </w:rPr>
        <w:t>4.</w:t>
      </w:r>
      <w:r w:rsidRPr="00CD67F5">
        <w:rPr>
          <w:rFonts w:eastAsia="標楷體" w:hint="eastAsia"/>
          <w:color w:val="000000" w:themeColor="text1"/>
        </w:rPr>
        <w:t>支領中央研究院人文社會科學博士候選人培育計畫之補助。</w:t>
      </w:r>
    </w:p>
    <w:p w:rsidR="00DF2E7C" w:rsidRPr="00CD67F5" w:rsidRDefault="00DF2E7C" w:rsidP="00DF2E7C">
      <w:pPr>
        <w:spacing w:line="400" w:lineRule="exact"/>
        <w:ind w:leftChars="350" w:left="1080" w:hangingChars="100" w:hanging="240"/>
        <w:jc w:val="both"/>
        <w:rPr>
          <w:rFonts w:eastAsia="標楷體"/>
          <w:color w:val="000000" w:themeColor="text1"/>
        </w:rPr>
      </w:pPr>
      <w:r w:rsidRPr="00CD67F5">
        <w:rPr>
          <w:rFonts w:eastAsia="標楷體" w:hint="eastAsia"/>
          <w:color w:val="000000" w:themeColor="text1"/>
        </w:rPr>
        <w:t>5.</w:t>
      </w:r>
      <w:r w:rsidRPr="00CD67F5">
        <w:rPr>
          <w:rFonts w:eastAsia="標楷體" w:hint="eastAsia"/>
          <w:color w:val="000000" w:themeColor="text1"/>
        </w:rPr>
        <w:t>按月支領之其他專職工作酬金。</w:t>
      </w:r>
    </w:p>
    <w:p w:rsidR="00DF2E7C" w:rsidRPr="00CD67F5" w:rsidRDefault="00DF2E7C" w:rsidP="00DF2E7C">
      <w:pPr>
        <w:ind w:leftChars="350" w:left="1080" w:hangingChars="100" w:hanging="240"/>
        <w:jc w:val="both"/>
        <w:rPr>
          <w:rFonts w:eastAsia="標楷體"/>
          <w:color w:val="000000" w:themeColor="text1"/>
        </w:rPr>
      </w:pPr>
      <w:r w:rsidRPr="00CD67F5">
        <w:rPr>
          <w:rFonts w:eastAsia="標楷體" w:hint="eastAsia"/>
          <w:color w:val="000000" w:themeColor="text1"/>
        </w:rPr>
        <w:t>6.</w:t>
      </w:r>
      <w:r w:rsidRPr="00CD67F5">
        <w:rPr>
          <w:rFonts w:eastAsia="標楷體" w:hint="eastAsia"/>
          <w:color w:val="000000" w:themeColor="text1"/>
        </w:rPr>
        <w:t>其他支領我國政府所資助博士生赴國外研修之公費、獎助學金或相關費用。</w:t>
      </w:r>
    </w:p>
    <w:p w:rsidR="00DF2E7C" w:rsidRPr="00CD67F5" w:rsidRDefault="00DF2E7C" w:rsidP="00DF2E7C">
      <w:pPr>
        <w:spacing w:line="400" w:lineRule="exact"/>
        <w:ind w:leftChars="200" w:left="840" w:hangingChars="150" w:hanging="360"/>
        <w:jc w:val="both"/>
        <w:rPr>
          <w:rFonts w:eastAsia="標楷體"/>
          <w:color w:val="000000" w:themeColor="text1"/>
        </w:rPr>
      </w:pPr>
      <w:r w:rsidRPr="00CD67F5">
        <w:rPr>
          <w:rFonts w:eastAsia="標楷體" w:hint="eastAsia"/>
          <w:color w:val="000000" w:themeColor="text1"/>
        </w:rPr>
        <w:t>(</w:t>
      </w:r>
      <w:r w:rsidRPr="00CD67F5">
        <w:rPr>
          <w:rFonts w:eastAsia="標楷體" w:hint="eastAsia"/>
          <w:color w:val="000000" w:themeColor="text1"/>
        </w:rPr>
        <w:t>三</w:t>
      </w:r>
      <w:r w:rsidRPr="00CD67F5">
        <w:rPr>
          <w:rFonts w:eastAsia="標楷體" w:hint="eastAsia"/>
          <w:color w:val="000000" w:themeColor="text1"/>
        </w:rPr>
        <w:t>)</w:t>
      </w:r>
      <w:r w:rsidRPr="00CD67F5">
        <w:rPr>
          <w:rFonts w:eastAsia="標楷體" w:hint="eastAsia"/>
          <w:color w:val="000000" w:themeColor="text1"/>
        </w:rPr>
        <w:t>獲獎人取得博士學位後，應至</w:t>
      </w:r>
      <w:r w:rsidR="00E43C44" w:rsidRPr="00CD67F5">
        <w:rPr>
          <w:rFonts w:eastAsia="標楷體" w:hint="eastAsia"/>
          <w:color w:val="000000" w:themeColor="text1"/>
        </w:rPr>
        <w:t>科技部</w:t>
      </w:r>
      <w:r w:rsidRPr="00CD67F5">
        <w:rPr>
          <w:rFonts w:eastAsia="標楷體" w:hint="eastAsia"/>
          <w:color w:val="000000" w:themeColor="text1"/>
        </w:rPr>
        <w:t>網站線上繳交博士學位證書及博士論文電子檔</w:t>
      </w:r>
      <w:r w:rsidR="006B4CB3" w:rsidRPr="006B4CB3">
        <w:rPr>
          <w:rFonts w:eastAsia="標楷體" w:hint="eastAsia"/>
          <w:color w:val="000000" w:themeColor="text1"/>
        </w:rPr>
        <w:t>(</w:t>
      </w:r>
      <w:r w:rsidR="006B4CB3" w:rsidRPr="006B4CB3">
        <w:rPr>
          <w:rFonts w:eastAsia="標楷體" w:hint="eastAsia"/>
          <w:color w:val="000000" w:themeColor="text1"/>
        </w:rPr>
        <w:t>博士論文內容涉及臨床試驗且進</w:t>
      </w:r>
      <w:r w:rsidR="006B4CB3">
        <w:rPr>
          <w:rFonts w:eastAsia="標楷體" w:hint="eastAsia"/>
          <w:color w:val="000000" w:themeColor="text1"/>
        </w:rPr>
        <w:t>行性別分析者，繳交時應一併繳交性別分析報告，說明性別分析之結果</w:t>
      </w:r>
      <w:r w:rsidR="006B4CB3" w:rsidRPr="006B4CB3">
        <w:rPr>
          <w:rFonts w:eastAsia="標楷體" w:hint="eastAsia"/>
          <w:color w:val="000000" w:themeColor="text1"/>
        </w:rPr>
        <w:t>)</w:t>
      </w:r>
      <w:r w:rsidRPr="00CD67F5">
        <w:rPr>
          <w:rFonts w:eastAsia="標楷體" w:hint="eastAsia"/>
          <w:color w:val="000000" w:themeColor="text1"/>
        </w:rPr>
        <w:t>結案，並同意其所繳交之博士論文無償由</w:t>
      </w:r>
      <w:r w:rsidR="00E43C44" w:rsidRPr="00CD67F5">
        <w:rPr>
          <w:rFonts w:eastAsia="標楷體" w:hint="eastAsia"/>
          <w:color w:val="000000" w:themeColor="text1"/>
        </w:rPr>
        <w:t>科技部</w:t>
      </w:r>
      <w:r w:rsidRPr="00CD67F5">
        <w:rPr>
          <w:rFonts w:eastAsia="標楷體" w:hint="eastAsia"/>
          <w:color w:val="000000" w:themeColor="text1"/>
        </w:rPr>
        <w:t>及其附屬單位得視需要自行或指定其他第三人不限地域、時間或次數，以微縮、光碟、數位化或其他方式利用，包括但不限於重製、散布、傳送、發行、公開發表或上載傳送網路供檢索查詢。</w:t>
      </w:r>
    </w:p>
    <w:p w:rsidR="00DF2E7C" w:rsidRPr="00CD67F5" w:rsidRDefault="00DF2E7C" w:rsidP="00DF2E7C">
      <w:pPr>
        <w:pStyle w:val="2"/>
        <w:ind w:left="840" w:hangingChars="150" w:hanging="360"/>
        <w:jc w:val="both"/>
        <w:rPr>
          <w:color w:val="000000" w:themeColor="text1"/>
        </w:rPr>
      </w:pPr>
      <w:r w:rsidRPr="00CD67F5">
        <w:rPr>
          <w:rFonts w:hint="eastAsia"/>
          <w:color w:val="000000" w:themeColor="text1"/>
        </w:rPr>
        <w:t>(</w:t>
      </w:r>
      <w:r w:rsidRPr="00CD67F5">
        <w:rPr>
          <w:rFonts w:hint="eastAsia"/>
          <w:color w:val="000000" w:themeColor="text1"/>
        </w:rPr>
        <w:t>四</w:t>
      </w:r>
      <w:r w:rsidRPr="00CD67F5">
        <w:rPr>
          <w:rFonts w:hint="eastAsia"/>
          <w:color w:val="000000" w:themeColor="text1"/>
        </w:rPr>
        <w:t>)</w:t>
      </w:r>
      <w:r w:rsidRPr="00CD67F5">
        <w:rPr>
          <w:rFonts w:hint="eastAsia"/>
          <w:color w:val="000000" w:themeColor="text1"/>
        </w:rPr>
        <w:t>獎勵期間結束後三年內，獲獎人未依</w:t>
      </w:r>
      <w:r w:rsidR="00E43C44" w:rsidRPr="00CD67F5">
        <w:rPr>
          <w:rFonts w:hint="eastAsia"/>
          <w:color w:val="000000" w:themeColor="text1"/>
        </w:rPr>
        <w:t>科技部</w:t>
      </w:r>
      <w:r w:rsidRPr="00CD67F5">
        <w:rPr>
          <w:rFonts w:hint="eastAsia"/>
          <w:color w:val="000000" w:themeColor="text1"/>
        </w:rPr>
        <w:t>規定繳交博士學位證書及博士論文電子檔者</w:t>
      </w:r>
      <w:r w:rsidR="006B4CB3">
        <w:rPr>
          <w:rFonts w:hint="eastAsia"/>
          <w:color w:val="000000" w:themeColor="text1"/>
        </w:rPr>
        <w:t>，</w:t>
      </w:r>
      <w:r w:rsidRPr="00CD67F5">
        <w:rPr>
          <w:rFonts w:hint="eastAsia"/>
          <w:color w:val="000000" w:themeColor="text1"/>
        </w:rPr>
        <w:t>應繳回本獎勵金。</w:t>
      </w:r>
      <w:r w:rsidR="00F92A59" w:rsidRPr="00CD67F5">
        <w:rPr>
          <w:rFonts w:hint="eastAsia"/>
          <w:color w:val="000000" w:themeColor="text1"/>
        </w:rPr>
        <w:t>若有特殊情形無法於前述期限繳交前述資料者，應於期限內來文檢附相關</w:t>
      </w:r>
      <w:r w:rsidR="00224FFD" w:rsidRPr="00CD67F5">
        <w:rPr>
          <w:rFonts w:hint="eastAsia"/>
          <w:color w:val="000000" w:themeColor="text1"/>
        </w:rPr>
        <w:t>文件</w:t>
      </w:r>
      <w:r w:rsidR="00F92A59" w:rsidRPr="00CD67F5">
        <w:rPr>
          <w:rFonts w:hint="eastAsia"/>
          <w:color w:val="000000" w:themeColor="text1"/>
        </w:rPr>
        <w:t>辦理延期，至多以一年為限。</w:t>
      </w:r>
      <w:r w:rsidRPr="00CD67F5">
        <w:rPr>
          <w:rFonts w:hint="eastAsia"/>
          <w:color w:val="000000" w:themeColor="text1"/>
        </w:rPr>
        <w:t>未繳交前述資料且未繳回本獎勵金者，</w:t>
      </w:r>
      <w:r w:rsidR="00E43C44" w:rsidRPr="00CD67F5">
        <w:rPr>
          <w:rFonts w:hint="eastAsia"/>
          <w:color w:val="000000" w:themeColor="text1"/>
        </w:rPr>
        <w:t>科技部</w:t>
      </w:r>
      <w:r w:rsidRPr="00CD67F5">
        <w:rPr>
          <w:rFonts w:hint="eastAsia"/>
          <w:color w:val="000000" w:themeColor="text1"/>
        </w:rPr>
        <w:t>將不再受理其各項獎補助案件之申請。</w:t>
      </w:r>
    </w:p>
    <w:p w:rsidR="00DF2E7C" w:rsidRPr="00CD67F5" w:rsidRDefault="00DF2E7C" w:rsidP="00DF2E7C">
      <w:pPr>
        <w:spacing w:line="360" w:lineRule="exact"/>
        <w:ind w:left="480" w:hangingChars="200" w:hanging="480"/>
        <w:jc w:val="both"/>
        <w:rPr>
          <w:rFonts w:eastAsia="標楷體"/>
          <w:color w:val="000000" w:themeColor="text1"/>
        </w:rPr>
      </w:pPr>
      <w:r w:rsidRPr="00CD67F5">
        <w:rPr>
          <w:rFonts w:eastAsia="標楷體" w:hint="eastAsia"/>
          <w:color w:val="000000" w:themeColor="text1"/>
        </w:rPr>
        <w:t>二、博士論文之相關研究如涉及人體試驗或採集人體檢體，獲獎人應依有關法令規定</w:t>
      </w:r>
      <w:r w:rsidRPr="00CD67F5">
        <w:rPr>
          <w:rFonts w:eastAsia="標楷體" w:hint="eastAsia"/>
          <w:color w:val="000000" w:themeColor="text1"/>
        </w:rPr>
        <w:lastRenderedPageBreak/>
        <w:t>辦理並</w:t>
      </w:r>
      <w:r w:rsidR="00F92A59" w:rsidRPr="00CD67F5">
        <w:rPr>
          <w:rFonts w:eastAsia="標楷體" w:hint="eastAsia"/>
          <w:color w:val="000000" w:themeColor="text1"/>
        </w:rPr>
        <w:t>取得</w:t>
      </w:r>
      <w:r w:rsidRPr="00CD67F5">
        <w:rPr>
          <w:rFonts w:eastAsia="標楷體" w:hint="eastAsia"/>
          <w:color w:val="000000" w:themeColor="text1"/>
        </w:rPr>
        <w:t>受試驗者或接受檢體採集者承諾同意書，受試（檢）者如為限制行為能力或無行為能力人，則應取得其法定代理人之書面同意書，並經獲獎人就讀學校核准，始得進行人體實驗或採集檢體。實驗過程應顧及人道並尊重受試（檢）者個人權益與安全措施，如發生人體實驗或採集檢體之法律問題，均由獲獎人自負完全責任；如有動物實驗，亦同意遵守有關法令暨本於愛護動物之態度進行；如有進行基因重組、具危害性微生物或病毒之實驗，應遵守相關法令規定並確實做好安全防護措施</w:t>
      </w:r>
      <w:r w:rsidR="00765305" w:rsidRPr="00CD67F5">
        <w:rPr>
          <w:rFonts w:ascii="標楷體" w:eastAsia="標楷體" w:hAnsi="標楷體" w:hint="eastAsia"/>
          <w:color w:val="000000" w:themeColor="text1"/>
        </w:rPr>
        <w:t>；如研究涉及</w:t>
      </w:r>
      <w:r w:rsidR="00F92A59" w:rsidRPr="00CD67F5">
        <w:rPr>
          <w:rFonts w:ascii="標楷體" w:eastAsia="標楷體" w:hAnsi="標楷體" w:hint="eastAsia"/>
          <w:color w:val="000000" w:themeColor="text1"/>
        </w:rPr>
        <w:t>以個人或群體為對象，使用介入、互動之方法、或使用可資識別特定當事人之資料，而進行與該個人或群體有關之系統性調查或專業學科的知識性探索活動者，</w:t>
      </w:r>
      <w:r w:rsidR="00765305" w:rsidRPr="00CD67F5">
        <w:rPr>
          <w:rFonts w:ascii="標楷體" w:eastAsia="標楷體" w:hAnsi="標楷體" w:hint="eastAsia"/>
          <w:color w:val="000000" w:themeColor="text1"/>
        </w:rPr>
        <w:t>亦應本於對參與者權益的保障，確保妥善規劃研究設計及執行，</w:t>
      </w:r>
      <w:r w:rsidR="00F92A59" w:rsidRPr="00CD67F5">
        <w:rPr>
          <w:rFonts w:ascii="標楷體" w:eastAsia="標楷體" w:hAnsi="標楷體" w:hint="eastAsia"/>
          <w:color w:val="000000" w:themeColor="text1"/>
        </w:rPr>
        <w:t>並送研究倫理審查，以</w:t>
      </w:r>
      <w:r w:rsidR="00765305" w:rsidRPr="00CD67F5">
        <w:rPr>
          <w:rFonts w:ascii="標楷體" w:eastAsia="標楷體" w:hAnsi="標楷體" w:hint="eastAsia"/>
          <w:color w:val="000000" w:themeColor="text1"/>
        </w:rPr>
        <w:t>符合研究倫理原則</w:t>
      </w:r>
      <w:r w:rsidRPr="00CD67F5">
        <w:rPr>
          <w:rFonts w:eastAsia="標楷體" w:hint="eastAsia"/>
          <w:color w:val="000000" w:themeColor="text1"/>
        </w:rPr>
        <w:t>。</w:t>
      </w:r>
    </w:p>
    <w:p w:rsidR="00DF2E7C" w:rsidRPr="00CD67F5" w:rsidRDefault="00DF2E7C" w:rsidP="00DF2E7C">
      <w:pPr>
        <w:spacing w:line="360" w:lineRule="exact"/>
        <w:ind w:left="480" w:hangingChars="200" w:hanging="480"/>
        <w:jc w:val="both"/>
        <w:rPr>
          <w:rFonts w:eastAsia="標楷體"/>
          <w:color w:val="000000" w:themeColor="text1"/>
        </w:rPr>
      </w:pPr>
      <w:r w:rsidRPr="00CD67F5">
        <w:rPr>
          <w:rFonts w:eastAsia="標楷體" w:hint="eastAsia"/>
          <w:color w:val="000000" w:themeColor="text1"/>
        </w:rPr>
        <w:t>三、獲獎人對於博士論文內容及研究成果涉及專利或其他智慧財產權者，應保證絕無侵害他人權利、違反醫藥衛生規範及影響公共秩序或善良風俗。其因而造成</w:t>
      </w:r>
      <w:r w:rsidR="00E43C44" w:rsidRPr="00CD67F5">
        <w:rPr>
          <w:rFonts w:eastAsia="標楷體" w:hint="eastAsia"/>
          <w:color w:val="000000" w:themeColor="text1"/>
        </w:rPr>
        <w:t>科技部</w:t>
      </w:r>
      <w:r w:rsidRPr="00CD67F5">
        <w:rPr>
          <w:rFonts w:eastAsia="標楷體" w:hint="eastAsia"/>
          <w:color w:val="000000" w:themeColor="text1"/>
        </w:rPr>
        <w:t>之權利或名譽受損者，</w:t>
      </w:r>
      <w:r w:rsidR="00E43C44" w:rsidRPr="00CD67F5">
        <w:rPr>
          <w:rFonts w:eastAsia="標楷體" w:hint="eastAsia"/>
          <w:color w:val="000000" w:themeColor="text1"/>
        </w:rPr>
        <w:t>科技部</w:t>
      </w:r>
      <w:r w:rsidRPr="00CD67F5">
        <w:rPr>
          <w:rFonts w:eastAsia="標楷體" w:hint="eastAsia"/>
          <w:color w:val="000000" w:themeColor="text1"/>
        </w:rPr>
        <w:t>得依法主張權利或追究其法律責任，並得要求損害賠償。</w:t>
      </w:r>
    </w:p>
    <w:p w:rsidR="00DF2E7C" w:rsidRPr="00CD67F5" w:rsidRDefault="00DF2E7C" w:rsidP="00DF2E7C">
      <w:pPr>
        <w:pStyle w:val="a3"/>
        <w:spacing w:afterLines="0" w:after="0"/>
        <w:jc w:val="both"/>
        <w:rPr>
          <w:color w:val="000000" w:themeColor="text1"/>
        </w:rPr>
      </w:pPr>
      <w:r w:rsidRPr="00CD67F5">
        <w:rPr>
          <w:rFonts w:hint="eastAsia"/>
          <w:color w:val="000000" w:themeColor="text1"/>
        </w:rPr>
        <w:t>四、獲獎人、博士論文指導教授及相關參與人員於本研究之構想、執行或成果呈現階段，如有違反學術倫理之情事，</w:t>
      </w:r>
      <w:r w:rsidR="00E43C44" w:rsidRPr="00CD67F5">
        <w:rPr>
          <w:rFonts w:hint="eastAsia"/>
          <w:color w:val="000000" w:themeColor="text1"/>
        </w:rPr>
        <w:t>科技部</w:t>
      </w:r>
      <w:r w:rsidRPr="00CD67F5">
        <w:rPr>
          <w:rFonts w:hint="eastAsia"/>
          <w:color w:val="000000" w:themeColor="text1"/>
        </w:rPr>
        <w:t>將依學術倫理案件處理及審議要點規定處理。</w:t>
      </w:r>
    </w:p>
    <w:p w:rsidR="00DF2E7C" w:rsidRPr="00CD67F5" w:rsidRDefault="00DF2E7C" w:rsidP="00DF2E7C">
      <w:pPr>
        <w:pStyle w:val="a3"/>
        <w:spacing w:afterLines="0" w:after="0"/>
        <w:jc w:val="both"/>
        <w:rPr>
          <w:color w:val="000000" w:themeColor="text1"/>
        </w:rPr>
      </w:pPr>
      <w:r w:rsidRPr="00CD67F5">
        <w:rPr>
          <w:rFonts w:hint="eastAsia"/>
          <w:color w:val="000000" w:themeColor="text1"/>
        </w:rPr>
        <w:t>五、博士論文之相關研究，獲獎人應依科技資料保密要點及其他相關法令規定與</w:t>
      </w:r>
      <w:r w:rsidR="00E43C44" w:rsidRPr="00CD67F5">
        <w:rPr>
          <w:rFonts w:hint="eastAsia"/>
          <w:color w:val="000000" w:themeColor="text1"/>
        </w:rPr>
        <w:t>科技部</w:t>
      </w:r>
      <w:r w:rsidRPr="00CD67F5">
        <w:rPr>
          <w:rFonts w:hint="eastAsia"/>
          <w:color w:val="000000" w:themeColor="text1"/>
        </w:rPr>
        <w:t>之相關要求處理。</w:t>
      </w:r>
    </w:p>
    <w:p w:rsidR="00DF2E7C" w:rsidRPr="00CD67F5" w:rsidRDefault="00DF2E7C" w:rsidP="00DF2E7C">
      <w:pPr>
        <w:pStyle w:val="a3"/>
        <w:spacing w:afterLines="0" w:after="0"/>
        <w:jc w:val="both"/>
        <w:rPr>
          <w:color w:val="000000" w:themeColor="text1"/>
        </w:rPr>
      </w:pPr>
      <w:r w:rsidRPr="00CD67F5">
        <w:rPr>
          <w:rFonts w:hint="eastAsia"/>
          <w:color w:val="000000" w:themeColor="text1"/>
        </w:rPr>
        <w:t>六、本同意書一式三份，分由</w:t>
      </w:r>
      <w:r w:rsidR="00E43C44" w:rsidRPr="00CD67F5">
        <w:rPr>
          <w:rFonts w:hint="eastAsia"/>
          <w:color w:val="000000" w:themeColor="text1"/>
        </w:rPr>
        <w:t>科技部</w:t>
      </w:r>
      <w:r w:rsidRPr="00CD67F5">
        <w:rPr>
          <w:rFonts w:hint="eastAsia"/>
          <w:color w:val="000000" w:themeColor="text1"/>
        </w:rPr>
        <w:t>、獲獎人就讀學校及獲獎人收執，以資信守。</w:t>
      </w:r>
    </w:p>
    <w:p w:rsidR="00DF2E7C" w:rsidRPr="00CD67F5" w:rsidRDefault="00DF2E7C" w:rsidP="00DF2E7C">
      <w:pPr>
        <w:pStyle w:val="a3"/>
        <w:spacing w:afterLines="0" w:after="0"/>
        <w:jc w:val="both"/>
        <w:rPr>
          <w:color w:val="000000" w:themeColor="text1"/>
        </w:rPr>
      </w:pPr>
    </w:p>
    <w:p w:rsidR="00DF2E7C" w:rsidRPr="00CD67F5" w:rsidRDefault="00DF2E7C" w:rsidP="00DF2E7C">
      <w:pPr>
        <w:spacing w:line="360" w:lineRule="exact"/>
        <w:ind w:leftChars="200" w:left="480"/>
        <w:jc w:val="both"/>
        <w:rPr>
          <w:rFonts w:eastAsia="標楷體"/>
          <w:color w:val="000000" w:themeColor="text1"/>
        </w:rPr>
      </w:pPr>
      <w:r w:rsidRPr="00CD67F5">
        <w:rPr>
          <w:rFonts w:eastAsia="標楷體" w:hint="eastAsia"/>
          <w:color w:val="000000" w:themeColor="text1"/>
        </w:rPr>
        <w:t>此致</w:t>
      </w:r>
    </w:p>
    <w:p w:rsidR="00A470C3" w:rsidRPr="00CD67F5" w:rsidRDefault="00A470C3" w:rsidP="00DF2E7C">
      <w:pPr>
        <w:spacing w:line="360" w:lineRule="exact"/>
        <w:ind w:leftChars="200" w:left="480"/>
        <w:jc w:val="both"/>
        <w:rPr>
          <w:rFonts w:eastAsia="標楷體"/>
          <w:color w:val="000000" w:themeColor="text1"/>
        </w:rPr>
      </w:pPr>
    </w:p>
    <w:p w:rsidR="00DF2E7C" w:rsidRDefault="00E43C44" w:rsidP="00DF2E7C">
      <w:pPr>
        <w:spacing w:line="360" w:lineRule="exact"/>
        <w:jc w:val="both"/>
        <w:rPr>
          <w:rFonts w:eastAsia="標楷體"/>
          <w:color w:val="000000" w:themeColor="text1"/>
        </w:rPr>
      </w:pPr>
      <w:r w:rsidRPr="00CD67F5">
        <w:rPr>
          <w:rFonts w:eastAsia="標楷體" w:hint="eastAsia"/>
          <w:color w:val="000000" w:themeColor="text1"/>
        </w:rPr>
        <w:t>科技部</w:t>
      </w:r>
    </w:p>
    <w:p w:rsidR="00CD67F5" w:rsidRDefault="00CD67F5" w:rsidP="00DF2E7C">
      <w:pPr>
        <w:spacing w:line="360" w:lineRule="exact"/>
        <w:jc w:val="both"/>
        <w:rPr>
          <w:rFonts w:eastAsia="標楷體"/>
          <w:color w:val="000000" w:themeColor="text1"/>
        </w:rPr>
      </w:pPr>
    </w:p>
    <w:p w:rsidR="00CD67F5" w:rsidRPr="00CD67F5" w:rsidRDefault="00CD67F5" w:rsidP="00DF2E7C">
      <w:pPr>
        <w:spacing w:line="360" w:lineRule="exact"/>
        <w:jc w:val="both"/>
        <w:rPr>
          <w:rFonts w:eastAsia="標楷體"/>
          <w:color w:val="000000" w:themeColor="text1"/>
        </w:rPr>
      </w:pPr>
    </w:p>
    <w:p w:rsidR="00DF2E7C" w:rsidRPr="00CD67F5" w:rsidRDefault="00DF2E7C" w:rsidP="00DF2E7C">
      <w:pPr>
        <w:spacing w:line="360" w:lineRule="exact"/>
        <w:ind w:leftChars="1800" w:left="4320"/>
        <w:jc w:val="both"/>
        <w:rPr>
          <w:rFonts w:eastAsia="標楷體"/>
          <w:color w:val="000000" w:themeColor="text1"/>
        </w:rPr>
      </w:pPr>
      <w:r w:rsidRPr="00CD67F5">
        <w:rPr>
          <w:rFonts w:eastAsia="標楷體" w:hint="eastAsia"/>
          <w:color w:val="000000" w:themeColor="text1"/>
        </w:rPr>
        <w:t>獲獎人：</w:t>
      </w:r>
    </w:p>
    <w:p w:rsidR="00DF2E7C" w:rsidRPr="00CD67F5" w:rsidRDefault="00DF2E7C" w:rsidP="00DF2E7C">
      <w:pPr>
        <w:spacing w:line="360" w:lineRule="exact"/>
        <w:ind w:leftChars="1800" w:left="4320"/>
        <w:jc w:val="both"/>
        <w:rPr>
          <w:rFonts w:eastAsia="標楷體"/>
          <w:color w:val="000000" w:themeColor="text1"/>
        </w:rPr>
      </w:pPr>
      <w:r w:rsidRPr="00CD67F5">
        <w:rPr>
          <w:rFonts w:eastAsia="標楷體" w:hint="eastAsia"/>
          <w:color w:val="000000" w:themeColor="text1"/>
        </w:rPr>
        <w:t>就讀學校系所：</w:t>
      </w:r>
    </w:p>
    <w:p w:rsidR="00DF2E7C" w:rsidRPr="00CD67F5" w:rsidRDefault="00DF2E7C" w:rsidP="00DF2E7C">
      <w:pPr>
        <w:spacing w:line="360" w:lineRule="exact"/>
        <w:jc w:val="both"/>
        <w:rPr>
          <w:rFonts w:eastAsia="標楷體"/>
          <w:color w:val="000000" w:themeColor="text1"/>
        </w:rPr>
      </w:pPr>
    </w:p>
    <w:p w:rsidR="00DF2E7C" w:rsidRPr="00CD67F5" w:rsidRDefault="00DF2E7C" w:rsidP="00A470C3">
      <w:pPr>
        <w:spacing w:line="360" w:lineRule="exact"/>
        <w:jc w:val="right"/>
        <w:rPr>
          <w:rFonts w:eastAsia="標楷體"/>
          <w:color w:val="000000" w:themeColor="text1"/>
        </w:rPr>
      </w:pPr>
      <w:r w:rsidRPr="00CD67F5">
        <w:rPr>
          <w:rFonts w:eastAsia="標楷體" w:hint="eastAsia"/>
          <w:color w:val="000000" w:themeColor="text1"/>
        </w:rPr>
        <w:t>中　　華　　民　　國　　　　　年　　　　　月　　　　　日</w:t>
      </w:r>
    </w:p>
    <w:p w:rsidR="00DF2E7C" w:rsidRPr="00CD67F5" w:rsidRDefault="00DF2E7C" w:rsidP="00DF2E7C">
      <w:pPr>
        <w:spacing w:line="360" w:lineRule="exact"/>
        <w:rPr>
          <w:rFonts w:eastAsia="標楷體"/>
          <w:color w:val="000000" w:themeColor="text1"/>
        </w:rPr>
      </w:pPr>
      <w:r w:rsidRPr="00CD67F5">
        <w:rPr>
          <w:rFonts w:eastAsia="標楷體" w:hint="eastAsia"/>
          <w:color w:val="000000" w:themeColor="text1"/>
        </w:rPr>
        <w:t>備註：</w:t>
      </w:r>
    </w:p>
    <w:p w:rsidR="00DF2E7C" w:rsidRPr="00CD67F5" w:rsidRDefault="00DF2E7C" w:rsidP="00DF2E7C">
      <w:pPr>
        <w:spacing w:line="360" w:lineRule="exact"/>
        <w:ind w:left="180" w:hangingChars="75" w:hanging="180"/>
        <w:rPr>
          <w:rFonts w:eastAsia="標楷體"/>
          <w:color w:val="000000" w:themeColor="text1"/>
        </w:rPr>
      </w:pPr>
      <w:r w:rsidRPr="00CD67F5">
        <w:rPr>
          <w:rFonts w:eastAsia="標楷體" w:hint="eastAsia"/>
          <w:color w:val="000000" w:themeColor="text1"/>
        </w:rPr>
        <w:t>1.</w:t>
      </w:r>
      <w:r w:rsidRPr="00CD67F5">
        <w:rPr>
          <w:rFonts w:eastAsia="標楷體" w:hint="eastAsia"/>
          <w:color w:val="000000" w:themeColor="text1"/>
        </w:rPr>
        <w:t>申請時不需檢附本切結書。</w:t>
      </w:r>
    </w:p>
    <w:p w:rsidR="00DF2E7C" w:rsidRPr="00CD67F5" w:rsidRDefault="00DF2E7C" w:rsidP="00DF2E7C">
      <w:pPr>
        <w:spacing w:line="360" w:lineRule="exact"/>
        <w:ind w:left="180" w:hangingChars="75" w:hanging="180"/>
        <w:rPr>
          <w:color w:val="000000" w:themeColor="text1"/>
        </w:rPr>
      </w:pPr>
      <w:r w:rsidRPr="00CD67F5">
        <w:rPr>
          <w:rFonts w:eastAsia="標楷體" w:hint="eastAsia"/>
          <w:color w:val="000000" w:themeColor="text1"/>
        </w:rPr>
        <w:t>2.</w:t>
      </w:r>
      <w:r w:rsidRPr="00CD67F5">
        <w:rPr>
          <w:rFonts w:eastAsia="標楷體" w:hint="eastAsia"/>
          <w:color w:val="000000" w:themeColor="text1"/>
        </w:rPr>
        <w:t>公佈獲獎名單後，請獲獎人至</w:t>
      </w:r>
      <w:r w:rsidR="007564D0" w:rsidRPr="00CD67F5">
        <w:rPr>
          <w:rFonts w:eastAsia="標楷體" w:hint="eastAsia"/>
          <w:color w:val="000000" w:themeColor="text1"/>
        </w:rPr>
        <w:t>科技</w:t>
      </w:r>
      <w:r w:rsidR="00E43C44" w:rsidRPr="00CD67F5">
        <w:rPr>
          <w:rFonts w:eastAsia="標楷體" w:hint="eastAsia"/>
          <w:color w:val="000000" w:themeColor="text1"/>
        </w:rPr>
        <w:t>部</w:t>
      </w:r>
      <w:r w:rsidRPr="00CD67F5">
        <w:rPr>
          <w:rFonts w:eastAsia="標楷體" w:hint="eastAsia"/>
          <w:color w:val="000000" w:themeColor="text1"/>
        </w:rPr>
        <w:t>網站之「學術研發服務網」，線上簽署本切結書。</w:t>
      </w:r>
    </w:p>
    <w:p w:rsidR="009D2A93" w:rsidRPr="00CD67F5" w:rsidRDefault="00DF2E7C" w:rsidP="00DF2E7C">
      <w:pPr>
        <w:spacing w:line="360" w:lineRule="exact"/>
        <w:ind w:left="180" w:hangingChars="75" w:hanging="180"/>
        <w:rPr>
          <w:color w:val="000000" w:themeColor="text1"/>
        </w:rPr>
      </w:pPr>
      <w:r w:rsidRPr="00CD67F5">
        <w:rPr>
          <w:rFonts w:eastAsia="標楷體" w:hint="eastAsia"/>
          <w:color w:val="000000" w:themeColor="text1"/>
        </w:rPr>
        <w:t>3.</w:t>
      </w:r>
      <w:r w:rsidRPr="00CD67F5">
        <w:rPr>
          <w:rFonts w:eastAsia="標楷體" w:hint="eastAsia"/>
          <w:color w:val="000000" w:themeColor="text1"/>
        </w:rPr>
        <w:t>獎勵期間自當年度</w:t>
      </w:r>
      <w:r w:rsidRPr="00CD67F5">
        <w:rPr>
          <w:rFonts w:eastAsia="標楷體" w:hint="eastAsia"/>
          <w:color w:val="000000" w:themeColor="text1"/>
        </w:rPr>
        <w:t>8</w:t>
      </w:r>
      <w:r w:rsidRPr="00CD67F5">
        <w:rPr>
          <w:rFonts w:eastAsia="標楷體" w:hint="eastAsia"/>
          <w:color w:val="000000" w:themeColor="text1"/>
        </w:rPr>
        <w:t>月</w:t>
      </w:r>
      <w:r w:rsidRPr="00CD67F5">
        <w:rPr>
          <w:rFonts w:eastAsia="標楷體" w:hint="eastAsia"/>
          <w:color w:val="000000" w:themeColor="text1"/>
        </w:rPr>
        <w:t>1</w:t>
      </w:r>
      <w:r w:rsidRPr="00CD67F5">
        <w:rPr>
          <w:rFonts w:eastAsia="標楷體" w:hint="eastAsia"/>
          <w:color w:val="000000" w:themeColor="text1"/>
        </w:rPr>
        <w:t>日起至次年</w:t>
      </w:r>
      <w:r w:rsidRPr="00CD67F5">
        <w:rPr>
          <w:rFonts w:eastAsia="標楷體" w:hint="eastAsia"/>
          <w:color w:val="000000" w:themeColor="text1"/>
        </w:rPr>
        <w:t>7</w:t>
      </w:r>
      <w:r w:rsidRPr="00CD67F5">
        <w:rPr>
          <w:rFonts w:eastAsia="標楷體" w:hint="eastAsia"/>
          <w:color w:val="000000" w:themeColor="text1"/>
        </w:rPr>
        <w:t>月</w:t>
      </w:r>
      <w:r w:rsidRPr="00CD67F5">
        <w:rPr>
          <w:rFonts w:eastAsia="標楷體" w:hint="eastAsia"/>
          <w:color w:val="000000" w:themeColor="text1"/>
        </w:rPr>
        <w:t>31</w:t>
      </w:r>
      <w:r w:rsidRPr="00CD67F5">
        <w:rPr>
          <w:rFonts w:eastAsia="標楷體" w:hint="eastAsia"/>
          <w:color w:val="000000" w:themeColor="text1"/>
        </w:rPr>
        <w:t>日止。獎勵金額以每月新台幣三萬</w:t>
      </w:r>
      <w:r w:rsidR="00C0637D" w:rsidRPr="00CD67F5">
        <w:rPr>
          <w:rFonts w:eastAsia="標楷體" w:hint="eastAsia"/>
          <w:color w:val="000000" w:themeColor="text1"/>
        </w:rPr>
        <w:t>六</w:t>
      </w:r>
      <w:r w:rsidRPr="00CD67F5">
        <w:rPr>
          <w:rFonts w:eastAsia="標楷體" w:hint="eastAsia"/>
          <w:color w:val="000000" w:themeColor="text1"/>
        </w:rPr>
        <w:t>千元計算。</w:t>
      </w:r>
    </w:p>
    <w:sectPr w:rsidR="009D2A93" w:rsidRPr="00CD67F5" w:rsidSect="00E0252E">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045" w:rsidRDefault="008D0045" w:rsidP="00C0637D">
      <w:r>
        <w:separator/>
      </w:r>
    </w:p>
  </w:endnote>
  <w:endnote w:type="continuationSeparator" w:id="0">
    <w:p w:rsidR="008D0045" w:rsidRDefault="008D0045" w:rsidP="00C0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045" w:rsidRDefault="008D0045" w:rsidP="00C0637D">
      <w:r>
        <w:separator/>
      </w:r>
    </w:p>
  </w:footnote>
  <w:footnote w:type="continuationSeparator" w:id="0">
    <w:p w:rsidR="008D0045" w:rsidRDefault="008D0045" w:rsidP="00C0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7C"/>
    <w:rsid w:val="0000387E"/>
    <w:rsid w:val="000435CB"/>
    <w:rsid w:val="00075F43"/>
    <w:rsid w:val="000A54D1"/>
    <w:rsid w:val="000E09F4"/>
    <w:rsid w:val="000F7853"/>
    <w:rsid w:val="001042C7"/>
    <w:rsid w:val="00131546"/>
    <w:rsid w:val="001714EA"/>
    <w:rsid w:val="001A1A77"/>
    <w:rsid w:val="001D2985"/>
    <w:rsid w:val="001D2EAF"/>
    <w:rsid w:val="001D4BC7"/>
    <w:rsid w:val="00210C17"/>
    <w:rsid w:val="00211103"/>
    <w:rsid w:val="00224FFD"/>
    <w:rsid w:val="00243B14"/>
    <w:rsid w:val="002456AE"/>
    <w:rsid w:val="00270DB8"/>
    <w:rsid w:val="00277BC2"/>
    <w:rsid w:val="00282BE8"/>
    <w:rsid w:val="002B11B1"/>
    <w:rsid w:val="002F2EB5"/>
    <w:rsid w:val="0036659C"/>
    <w:rsid w:val="00373280"/>
    <w:rsid w:val="00383F86"/>
    <w:rsid w:val="00384B5F"/>
    <w:rsid w:val="003A0EC5"/>
    <w:rsid w:val="003A6A14"/>
    <w:rsid w:val="003A76B2"/>
    <w:rsid w:val="003B641E"/>
    <w:rsid w:val="003F0BFF"/>
    <w:rsid w:val="003F2BA3"/>
    <w:rsid w:val="00433AE0"/>
    <w:rsid w:val="004573AE"/>
    <w:rsid w:val="004953A6"/>
    <w:rsid w:val="004B1DD9"/>
    <w:rsid w:val="004D7E79"/>
    <w:rsid w:val="00513B99"/>
    <w:rsid w:val="0053283A"/>
    <w:rsid w:val="0053458B"/>
    <w:rsid w:val="00566600"/>
    <w:rsid w:val="005B7BAF"/>
    <w:rsid w:val="005C5B9E"/>
    <w:rsid w:val="005D11E1"/>
    <w:rsid w:val="005D4BF7"/>
    <w:rsid w:val="006127B3"/>
    <w:rsid w:val="0062498C"/>
    <w:rsid w:val="00625E53"/>
    <w:rsid w:val="00636081"/>
    <w:rsid w:val="00641075"/>
    <w:rsid w:val="006576BA"/>
    <w:rsid w:val="00662AD3"/>
    <w:rsid w:val="00670660"/>
    <w:rsid w:val="00671200"/>
    <w:rsid w:val="0067326C"/>
    <w:rsid w:val="006919A5"/>
    <w:rsid w:val="00694E83"/>
    <w:rsid w:val="006962D3"/>
    <w:rsid w:val="006B152F"/>
    <w:rsid w:val="006B4CB3"/>
    <w:rsid w:val="006E4924"/>
    <w:rsid w:val="00743ED5"/>
    <w:rsid w:val="007564D0"/>
    <w:rsid w:val="007571F4"/>
    <w:rsid w:val="007609F5"/>
    <w:rsid w:val="00765305"/>
    <w:rsid w:val="00771A16"/>
    <w:rsid w:val="00773D17"/>
    <w:rsid w:val="00780485"/>
    <w:rsid w:val="00784577"/>
    <w:rsid w:val="007A220B"/>
    <w:rsid w:val="007C0613"/>
    <w:rsid w:val="007C4DE3"/>
    <w:rsid w:val="007D5C29"/>
    <w:rsid w:val="007F315D"/>
    <w:rsid w:val="007F78DC"/>
    <w:rsid w:val="00805113"/>
    <w:rsid w:val="00820760"/>
    <w:rsid w:val="0083488E"/>
    <w:rsid w:val="00835B16"/>
    <w:rsid w:val="00876A82"/>
    <w:rsid w:val="008D0045"/>
    <w:rsid w:val="008F0C1C"/>
    <w:rsid w:val="009010E3"/>
    <w:rsid w:val="0092099B"/>
    <w:rsid w:val="0092497B"/>
    <w:rsid w:val="00926349"/>
    <w:rsid w:val="00936E0A"/>
    <w:rsid w:val="00942A74"/>
    <w:rsid w:val="009844CC"/>
    <w:rsid w:val="00993AA7"/>
    <w:rsid w:val="009A4D9B"/>
    <w:rsid w:val="009D122E"/>
    <w:rsid w:val="009D2A93"/>
    <w:rsid w:val="009E027D"/>
    <w:rsid w:val="009E4D9F"/>
    <w:rsid w:val="009F0A20"/>
    <w:rsid w:val="009F4E0E"/>
    <w:rsid w:val="00A22AA6"/>
    <w:rsid w:val="00A33804"/>
    <w:rsid w:val="00A37EC3"/>
    <w:rsid w:val="00A470C3"/>
    <w:rsid w:val="00A557B0"/>
    <w:rsid w:val="00A55F90"/>
    <w:rsid w:val="00AB7C7E"/>
    <w:rsid w:val="00AC039B"/>
    <w:rsid w:val="00AC0BFC"/>
    <w:rsid w:val="00AD1465"/>
    <w:rsid w:val="00B10D5E"/>
    <w:rsid w:val="00B32DB7"/>
    <w:rsid w:val="00B64B74"/>
    <w:rsid w:val="00B863EA"/>
    <w:rsid w:val="00B9181F"/>
    <w:rsid w:val="00BB70F8"/>
    <w:rsid w:val="00BC7A9B"/>
    <w:rsid w:val="00BD0D58"/>
    <w:rsid w:val="00BF04AA"/>
    <w:rsid w:val="00C0637D"/>
    <w:rsid w:val="00C12858"/>
    <w:rsid w:val="00C21F4E"/>
    <w:rsid w:val="00C42F5D"/>
    <w:rsid w:val="00C44A6E"/>
    <w:rsid w:val="00C65E71"/>
    <w:rsid w:val="00C66CAB"/>
    <w:rsid w:val="00C9241C"/>
    <w:rsid w:val="00C92514"/>
    <w:rsid w:val="00C94C3C"/>
    <w:rsid w:val="00CB0473"/>
    <w:rsid w:val="00CD0169"/>
    <w:rsid w:val="00CD67F5"/>
    <w:rsid w:val="00CE39C0"/>
    <w:rsid w:val="00CE582E"/>
    <w:rsid w:val="00D023AB"/>
    <w:rsid w:val="00D03915"/>
    <w:rsid w:val="00D03F92"/>
    <w:rsid w:val="00D123FB"/>
    <w:rsid w:val="00D125CF"/>
    <w:rsid w:val="00D25AA5"/>
    <w:rsid w:val="00D41DB6"/>
    <w:rsid w:val="00D57C27"/>
    <w:rsid w:val="00D86108"/>
    <w:rsid w:val="00D920B5"/>
    <w:rsid w:val="00DB0271"/>
    <w:rsid w:val="00DB168A"/>
    <w:rsid w:val="00DB5656"/>
    <w:rsid w:val="00DB5D21"/>
    <w:rsid w:val="00DB7215"/>
    <w:rsid w:val="00DD051C"/>
    <w:rsid w:val="00DD45F6"/>
    <w:rsid w:val="00DE32B2"/>
    <w:rsid w:val="00DF0CF3"/>
    <w:rsid w:val="00DF2E7C"/>
    <w:rsid w:val="00DF499C"/>
    <w:rsid w:val="00E0252E"/>
    <w:rsid w:val="00E073D3"/>
    <w:rsid w:val="00E1479E"/>
    <w:rsid w:val="00E14832"/>
    <w:rsid w:val="00E21F12"/>
    <w:rsid w:val="00E30723"/>
    <w:rsid w:val="00E4097D"/>
    <w:rsid w:val="00E43C44"/>
    <w:rsid w:val="00E47511"/>
    <w:rsid w:val="00E5196C"/>
    <w:rsid w:val="00E63226"/>
    <w:rsid w:val="00E8557B"/>
    <w:rsid w:val="00E97E22"/>
    <w:rsid w:val="00EA33DA"/>
    <w:rsid w:val="00EC24B1"/>
    <w:rsid w:val="00EC6A35"/>
    <w:rsid w:val="00EF3E86"/>
    <w:rsid w:val="00F25E35"/>
    <w:rsid w:val="00F3003D"/>
    <w:rsid w:val="00F338B4"/>
    <w:rsid w:val="00F92A59"/>
    <w:rsid w:val="00FF4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BB760B-2A08-4AC0-B19E-C882663D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E7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F2E7C"/>
    <w:pPr>
      <w:spacing w:afterLines="25" w:after="90" w:line="360" w:lineRule="exact"/>
      <w:ind w:left="480" w:hangingChars="200" w:hanging="480"/>
    </w:pPr>
    <w:rPr>
      <w:rFonts w:eastAsia="標楷體"/>
    </w:rPr>
  </w:style>
  <w:style w:type="paragraph" w:styleId="2">
    <w:name w:val="Body Text Indent 2"/>
    <w:basedOn w:val="a"/>
    <w:rsid w:val="00DF2E7C"/>
    <w:pPr>
      <w:spacing w:line="360" w:lineRule="exact"/>
      <w:ind w:leftChars="200" w:left="480"/>
    </w:pPr>
    <w:rPr>
      <w:rFonts w:eastAsia="標楷體"/>
    </w:rPr>
  </w:style>
  <w:style w:type="paragraph" w:styleId="a4">
    <w:name w:val="header"/>
    <w:basedOn w:val="a"/>
    <w:link w:val="a5"/>
    <w:rsid w:val="00C0637D"/>
    <w:pPr>
      <w:tabs>
        <w:tab w:val="center" w:pos="4153"/>
        <w:tab w:val="right" w:pos="8306"/>
      </w:tabs>
      <w:snapToGrid w:val="0"/>
    </w:pPr>
    <w:rPr>
      <w:sz w:val="20"/>
      <w:szCs w:val="20"/>
    </w:rPr>
  </w:style>
  <w:style w:type="character" w:customStyle="1" w:styleId="a5">
    <w:name w:val="頁首 字元"/>
    <w:link w:val="a4"/>
    <w:rsid w:val="00C0637D"/>
    <w:rPr>
      <w:kern w:val="2"/>
    </w:rPr>
  </w:style>
  <w:style w:type="paragraph" w:styleId="a6">
    <w:name w:val="footer"/>
    <w:basedOn w:val="a"/>
    <w:link w:val="a7"/>
    <w:rsid w:val="00C0637D"/>
    <w:pPr>
      <w:tabs>
        <w:tab w:val="center" w:pos="4153"/>
        <w:tab w:val="right" w:pos="8306"/>
      </w:tabs>
      <w:snapToGrid w:val="0"/>
    </w:pPr>
    <w:rPr>
      <w:sz w:val="20"/>
      <w:szCs w:val="20"/>
    </w:rPr>
  </w:style>
  <w:style w:type="character" w:customStyle="1" w:styleId="a7">
    <w:name w:val="頁尾 字元"/>
    <w:link w:val="a6"/>
    <w:rsid w:val="00C063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行政院國家科學委員會獎勵人文與社會科學領域博士候選人撰寫博士論文</dc:title>
  <dc:creator>tmlin</dc:creator>
  <cp:lastModifiedBy>kmuuser</cp:lastModifiedBy>
  <cp:revision>2</cp:revision>
  <cp:lastPrinted>2016-11-22T06:14:00Z</cp:lastPrinted>
  <dcterms:created xsi:type="dcterms:W3CDTF">2016-12-21T02:24:00Z</dcterms:created>
  <dcterms:modified xsi:type="dcterms:W3CDTF">2016-12-21T02:24:00Z</dcterms:modified>
</cp:coreProperties>
</file>