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FD" w:rsidRPr="00C247C7" w:rsidRDefault="00C10D79" w:rsidP="00716450">
      <w:pPr>
        <w:jc w:val="center"/>
        <w:rPr>
          <w:rFonts w:ascii="Book Antiqua" w:eastAsia="標楷體" w:hAnsi="Book Antiqua" w:cs="AdobeMingStd-Light"/>
          <w:kern w:val="0"/>
          <w:sz w:val="28"/>
          <w:szCs w:val="28"/>
        </w:rPr>
      </w:pPr>
      <w:r w:rsidRPr="00C247C7">
        <w:rPr>
          <w:rFonts w:ascii="Book Antiqua" w:eastAsia="標楷體" w:hAnsi="Book Antiqua" w:cs="AdobeMingStd-Light"/>
          <w:kern w:val="0"/>
          <w:sz w:val="28"/>
          <w:szCs w:val="28"/>
        </w:rPr>
        <w:t>高雄醫學大學</w:t>
      </w:r>
      <w:r w:rsidR="0050376C" w:rsidRPr="00C247C7">
        <w:rPr>
          <w:rFonts w:ascii="Book Antiqua" w:eastAsia="標楷體" w:hAnsi="Book Antiqua" w:cs="AdobeMingStd-Light"/>
          <w:kern w:val="0"/>
          <w:sz w:val="28"/>
          <w:szCs w:val="28"/>
        </w:rPr>
        <w:t>『</w:t>
      </w:r>
      <w:r w:rsidR="0050376C" w:rsidRPr="00C247C7">
        <w:rPr>
          <w:rFonts w:ascii="Book Antiqua" w:eastAsia="標楷體" w:hAnsi="Book Antiqua" w:cs="AdobeMingStd-Light"/>
          <w:kern w:val="0"/>
          <w:sz w:val="28"/>
          <w:szCs w:val="28"/>
        </w:rPr>
        <w:t>201</w:t>
      </w:r>
      <w:r w:rsidR="005B7B71">
        <w:rPr>
          <w:rFonts w:ascii="Book Antiqua" w:eastAsia="標楷體" w:hAnsi="Book Antiqua" w:cs="AdobeMingStd-Light" w:hint="eastAsia"/>
          <w:kern w:val="0"/>
          <w:sz w:val="28"/>
          <w:szCs w:val="28"/>
        </w:rPr>
        <w:t>9</w:t>
      </w:r>
      <w:r w:rsidR="0058565C">
        <w:rPr>
          <w:rFonts w:ascii="Book Antiqua" w:eastAsia="標楷體" w:hAnsi="Book Antiqua" w:cs="AdobeMingStd-Light"/>
          <w:kern w:val="0"/>
          <w:sz w:val="28"/>
          <w:szCs w:val="28"/>
        </w:rPr>
        <w:t>醫藥暨應用化學</w:t>
      </w:r>
      <w:r w:rsidR="00826C89" w:rsidRPr="00C247C7">
        <w:rPr>
          <w:rFonts w:ascii="Book Antiqua" w:eastAsia="標楷體" w:hAnsi="Book Antiqua" w:cs="AdobeMingStd-Light"/>
          <w:kern w:val="0"/>
          <w:sz w:val="28"/>
          <w:szCs w:val="28"/>
        </w:rPr>
        <w:t>實驗</w:t>
      </w:r>
      <w:r w:rsidR="00F760FD" w:rsidRPr="00C247C7">
        <w:rPr>
          <w:rFonts w:ascii="Book Antiqua" w:eastAsia="標楷體" w:hAnsi="Book Antiqua" w:cs="AdobeMingStd-Light"/>
          <w:kern w:val="0"/>
          <w:sz w:val="28"/>
          <w:szCs w:val="28"/>
        </w:rPr>
        <w:t>競賽辨法</w:t>
      </w:r>
      <w:r w:rsidR="0050376C" w:rsidRPr="00C247C7">
        <w:rPr>
          <w:rFonts w:ascii="Book Antiqua" w:eastAsia="標楷體" w:hAnsi="Book Antiqua" w:cs="AdobeMingStd-Light"/>
          <w:kern w:val="0"/>
          <w:sz w:val="28"/>
          <w:szCs w:val="28"/>
        </w:rPr>
        <w:t>』</w:t>
      </w:r>
    </w:p>
    <w:p w:rsidR="00F760FD" w:rsidRPr="00304A7B" w:rsidRDefault="00F760FD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一、宗旨</w:t>
      </w:r>
    </w:p>
    <w:p w:rsidR="00F760FD" w:rsidRPr="00304A7B" w:rsidRDefault="00F760FD" w:rsidP="007769A5">
      <w:pPr>
        <w:autoSpaceDE w:val="0"/>
        <w:autoSpaceDN w:val="0"/>
        <w:adjustRightInd w:val="0"/>
        <w:ind w:leftChars="235" w:left="565" w:hanging="1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為吸引高中學生對</w:t>
      </w:r>
      <w:r w:rsidR="0058565C">
        <w:rPr>
          <w:rFonts w:ascii="Book Antiqua" w:eastAsia="標楷體" w:hAnsi="Book Antiqua" w:cs="AdobeMingStd-Light"/>
          <w:kern w:val="0"/>
          <w:szCs w:val="24"/>
        </w:rPr>
        <w:t>醫藥暨應用化學</w:t>
      </w: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的與趣</w:t>
      </w:r>
      <w:proofErr w:type="gramEnd"/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813E75" w:rsidRPr="00304A7B">
        <w:rPr>
          <w:rFonts w:ascii="Book Antiqua" w:eastAsia="標楷體" w:hAnsi="Book Antiqua" w:cs="AdobeMingStd-Light"/>
          <w:kern w:val="0"/>
          <w:szCs w:val="24"/>
        </w:rPr>
        <w:t>認識醫藥品</w:t>
      </w:r>
      <w:r w:rsidRPr="00304A7B">
        <w:rPr>
          <w:rFonts w:ascii="Book Antiqua" w:eastAsia="標楷體" w:hAnsi="Book Antiqua" w:cs="AdobeMingStd-Light"/>
          <w:kern w:val="0"/>
          <w:szCs w:val="24"/>
        </w:rPr>
        <w:t>對人類生活的影響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增進化學基本知識、概念及實驗技能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813E75" w:rsidRPr="00304A7B">
        <w:rPr>
          <w:rFonts w:ascii="Book Antiqua" w:eastAsia="標楷體" w:hAnsi="Book Antiqua" w:cs="AdobeMingStd-Light"/>
          <w:kern w:val="0"/>
          <w:szCs w:val="24"/>
        </w:rPr>
        <w:t>促進高中學生的推理思考及化學實作</w:t>
      </w:r>
      <w:r w:rsidRPr="00304A7B">
        <w:rPr>
          <w:rFonts w:ascii="Book Antiqua" w:eastAsia="標楷體" w:hAnsi="Book Antiqua" w:cs="AdobeMingStd-Light"/>
          <w:kern w:val="0"/>
          <w:szCs w:val="24"/>
        </w:rPr>
        <w:t>能力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813E75" w:rsidRPr="00304A7B">
        <w:rPr>
          <w:rFonts w:ascii="Book Antiqua" w:eastAsia="標楷體" w:hAnsi="Book Antiqua" w:cs="AdobeMingStd-Light"/>
          <w:kern w:val="0"/>
          <w:szCs w:val="24"/>
        </w:rPr>
        <w:t>設立</w:t>
      </w:r>
      <w:r w:rsidR="0058565C">
        <w:rPr>
          <w:rFonts w:ascii="Book Antiqua" w:eastAsia="標楷體" w:hAnsi="Book Antiqua" w:cs="AdobeMingStd-Light"/>
          <w:kern w:val="0"/>
          <w:szCs w:val="24"/>
        </w:rPr>
        <w:t>醫藥暨應用化學</w:t>
      </w:r>
      <w:r w:rsidR="00813E75" w:rsidRPr="00304A7B">
        <w:rPr>
          <w:rFonts w:ascii="Book Antiqua" w:eastAsia="標楷體" w:hAnsi="Book Antiqua" w:cs="AdobeMingStd-Light"/>
          <w:kern w:val="0"/>
          <w:szCs w:val="24"/>
        </w:rPr>
        <w:t>實驗</w:t>
      </w:r>
      <w:r w:rsidRPr="00304A7B">
        <w:rPr>
          <w:rFonts w:ascii="Book Antiqua" w:eastAsia="標楷體" w:hAnsi="Book Antiqua" w:cs="AdobeMingStd-Light"/>
          <w:kern w:val="0"/>
          <w:szCs w:val="24"/>
        </w:rPr>
        <w:t>競賽。</w:t>
      </w:r>
    </w:p>
    <w:p w:rsidR="00F760FD" w:rsidRPr="00304A7B" w:rsidRDefault="00F760FD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二、參加對象</w:t>
      </w:r>
    </w:p>
    <w:p w:rsidR="00F760FD" w:rsidRPr="00304A7B" w:rsidRDefault="00F760FD" w:rsidP="00826C89">
      <w:pPr>
        <w:autoSpaceDE w:val="0"/>
        <w:autoSpaceDN w:val="0"/>
        <w:adjustRightInd w:val="0"/>
        <w:ind w:leftChars="236" w:left="566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全國高中、高職在校學生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不</w:t>
      </w: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限年級</w:t>
      </w:r>
      <w:proofErr w:type="gramEnd"/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亦可跨校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，由學生自組兩</w:t>
      </w:r>
      <w:r w:rsidRPr="00304A7B">
        <w:rPr>
          <w:rFonts w:ascii="Book Antiqua" w:eastAsia="標楷體" w:hAnsi="Book Antiqua" w:cs="AdobeMingStd-Light"/>
          <w:kern w:val="0"/>
          <w:szCs w:val="24"/>
        </w:rPr>
        <w:t>人為一組。</w:t>
      </w:r>
    </w:p>
    <w:p w:rsidR="00F760FD" w:rsidRPr="00304A7B" w:rsidRDefault="00F760FD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三、競賽日期及地點</w:t>
      </w:r>
    </w:p>
    <w:p w:rsidR="00F760FD" w:rsidRPr="00304A7B" w:rsidRDefault="00826C89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   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民國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1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0</w:t>
      </w:r>
      <w:r w:rsidR="00450D44">
        <w:rPr>
          <w:rFonts w:ascii="Book Antiqua" w:eastAsia="標楷體" w:hAnsi="Book Antiqua" w:cs="AdobeMingStd-Light" w:hint="eastAsia"/>
          <w:kern w:val="0"/>
          <w:szCs w:val="24"/>
        </w:rPr>
        <w:t>8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年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7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月</w:t>
      </w:r>
      <w:r w:rsidR="005B5E29">
        <w:rPr>
          <w:rFonts w:ascii="Book Antiqua" w:eastAsia="標楷體" w:hAnsi="Book Antiqua" w:cs="AdobeMingStd-Light" w:hint="eastAsia"/>
          <w:kern w:val="0"/>
          <w:szCs w:val="24"/>
        </w:rPr>
        <w:t>10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日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(</w:t>
      </w:r>
      <w:r w:rsidR="00D22873">
        <w:rPr>
          <w:rFonts w:ascii="Book Antiqua" w:eastAsia="標楷體" w:hAnsi="Book Antiqua" w:cs="AdobeMingStd-Light" w:hint="eastAsia"/>
          <w:kern w:val="0"/>
          <w:szCs w:val="24"/>
        </w:rPr>
        <w:t>星期</w:t>
      </w:r>
      <w:r w:rsidR="00D06A36">
        <w:rPr>
          <w:rFonts w:ascii="Book Antiqua" w:eastAsia="標楷體" w:hAnsi="Book Antiqua" w:cs="AdobeMingStd-Light" w:hint="eastAsia"/>
          <w:kern w:val="0"/>
          <w:szCs w:val="24"/>
        </w:rPr>
        <w:t>三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)</w:t>
      </w:r>
      <w:r w:rsidR="00D06A36">
        <w:rPr>
          <w:rFonts w:ascii="新細明體" w:eastAsia="新細明體" w:hAnsi="新細明體" w:cs="AdobeMingStd-Light" w:hint="eastAsia"/>
          <w:kern w:val="0"/>
          <w:szCs w:val="24"/>
        </w:rPr>
        <w:t>、</w:t>
      </w:r>
      <w:r w:rsidR="00D06A36" w:rsidRPr="00304A7B">
        <w:rPr>
          <w:rFonts w:ascii="Book Antiqua" w:eastAsia="標楷體" w:hAnsi="Book Antiqua" w:cs="AdobeMingStd-Light"/>
          <w:kern w:val="0"/>
          <w:szCs w:val="24"/>
        </w:rPr>
        <w:t>7</w:t>
      </w:r>
      <w:r w:rsidR="00D06A36" w:rsidRPr="00304A7B">
        <w:rPr>
          <w:rFonts w:ascii="Book Antiqua" w:eastAsia="標楷體" w:hAnsi="Book Antiqua" w:cs="AdobeMingStd-Light"/>
          <w:kern w:val="0"/>
          <w:szCs w:val="24"/>
        </w:rPr>
        <w:t>月</w:t>
      </w:r>
      <w:r w:rsidR="005B5E29">
        <w:rPr>
          <w:rFonts w:ascii="Book Antiqua" w:eastAsia="標楷體" w:hAnsi="Book Antiqua" w:cs="AdobeMingStd-Light" w:hint="eastAsia"/>
          <w:kern w:val="0"/>
          <w:szCs w:val="24"/>
        </w:rPr>
        <w:t>11</w:t>
      </w:r>
      <w:r w:rsidR="00D06A36" w:rsidRPr="00304A7B">
        <w:rPr>
          <w:rFonts w:ascii="Book Antiqua" w:eastAsia="標楷體" w:hAnsi="Book Antiqua" w:cs="AdobeMingStd-Light"/>
          <w:kern w:val="0"/>
          <w:szCs w:val="24"/>
        </w:rPr>
        <w:t>日</w:t>
      </w:r>
      <w:r w:rsidR="00D06A36" w:rsidRPr="00304A7B">
        <w:rPr>
          <w:rFonts w:ascii="Book Antiqua" w:eastAsia="標楷體" w:hAnsi="Book Antiqua" w:cs="AdobeMingStd-Light"/>
          <w:kern w:val="0"/>
          <w:szCs w:val="24"/>
        </w:rPr>
        <w:t>(</w:t>
      </w:r>
      <w:r w:rsidR="00D06A36">
        <w:rPr>
          <w:rFonts w:ascii="Book Antiqua" w:eastAsia="標楷體" w:hAnsi="Book Antiqua" w:cs="AdobeMingStd-Light" w:hint="eastAsia"/>
          <w:kern w:val="0"/>
          <w:szCs w:val="24"/>
        </w:rPr>
        <w:t>星期四</w:t>
      </w:r>
      <w:r w:rsidR="00D06A36" w:rsidRPr="00304A7B">
        <w:rPr>
          <w:rFonts w:ascii="Book Antiqua" w:eastAsia="標楷體" w:hAnsi="Book Antiqua" w:cs="AdobeMingStd-Light"/>
          <w:kern w:val="0"/>
          <w:szCs w:val="24"/>
        </w:rPr>
        <w:t>)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於</w:t>
      </w:r>
      <w:r w:rsidRPr="00304A7B">
        <w:rPr>
          <w:rFonts w:ascii="Book Antiqua" w:eastAsia="標楷體" w:hAnsi="Book Antiqua" w:cs="AdobeMingStd-Light"/>
          <w:kern w:val="0"/>
          <w:szCs w:val="24"/>
        </w:rPr>
        <w:t>高雄醫學大學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舉行</w:t>
      </w:r>
      <w:r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Pr="00304A7B" w:rsidRDefault="00DE6F24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四、舉辦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方式</w:t>
      </w:r>
    </w:p>
    <w:p w:rsidR="00F760FD" w:rsidRPr="00304A7B" w:rsidRDefault="00F760FD" w:rsidP="007769A5">
      <w:pPr>
        <w:autoSpaceDE w:val="0"/>
        <w:autoSpaceDN w:val="0"/>
        <w:adjustRightInd w:val="0"/>
        <w:ind w:leftChars="177" w:left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分兩階段舉行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第一階段為</w:t>
      </w:r>
      <w:r w:rsidR="0058565C">
        <w:rPr>
          <w:rFonts w:ascii="Book Antiqua" w:eastAsia="標楷體" w:hAnsi="Book Antiqua" w:cs="AdobeMingStd-Light"/>
          <w:kern w:val="0"/>
          <w:szCs w:val="24"/>
        </w:rPr>
        <w:t>醫藥暨應用化學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及實驗相關</w:t>
      </w:r>
      <w:r w:rsidR="00DE6F24" w:rsidRPr="00304A7B">
        <w:rPr>
          <w:rFonts w:ascii="Book Antiqua" w:eastAsia="標楷體" w:hAnsi="Book Antiqua" w:cs="AdobeMingStd-Light"/>
          <w:kern w:val="0"/>
          <w:szCs w:val="24"/>
        </w:rPr>
        <w:t>知識</w:t>
      </w:r>
      <w:r w:rsidR="005529BD" w:rsidRPr="00304A7B">
        <w:rPr>
          <w:rFonts w:ascii="Book Antiqua" w:eastAsia="標楷體" w:hAnsi="Book Antiqua" w:cs="AdobeMingStd-Light"/>
          <w:kern w:val="0"/>
          <w:szCs w:val="24"/>
        </w:rPr>
        <w:t>介紹，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第二階段</w:t>
      </w: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實作競試</w:t>
      </w:r>
      <w:proofErr w:type="gramEnd"/>
      <w:r w:rsidR="00C10D79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1D60BE">
        <w:rPr>
          <w:rFonts w:ascii="Book Antiqua" w:eastAsia="標楷體" w:hAnsi="Book Antiqua" w:cs="AdobeMingStd-Light" w:hint="eastAsia"/>
          <w:kern w:val="0"/>
          <w:szCs w:val="24"/>
        </w:rPr>
        <w:t>二</w:t>
      </w:r>
      <w:r w:rsidR="00C10D79" w:rsidRPr="00304A7B">
        <w:rPr>
          <w:rFonts w:ascii="Book Antiqua" w:eastAsia="標楷體" w:hAnsi="Book Antiqua" w:cs="AdobeMingStd-Light"/>
          <w:kern w:val="0"/>
          <w:szCs w:val="24"/>
        </w:rPr>
        <w:t>日</w:t>
      </w:r>
      <w:r w:rsidRPr="00304A7B">
        <w:rPr>
          <w:rFonts w:ascii="Book Antiqua" w:eastAsia="標楷體" w:hAnsi="Book Antiqua" w:cs="AdobeMingStd-Light"/>
          <w:kern w:val="0"/>
          <w:szCs w:val="24"/>
        </w:rPr>
        <w:t>至多</w:t>
      </w:r>
      <w:r w:rsidR="001D60BE">
        <w:rPr>
          <w:rFonts w:ascii="Book Antiqua" w:eastAsia="標楷體" w:hAnsi="Book Antiqua" w:cs="AdobeMingStd-Light" w:hint="eastAsia"/>
          <w:kern w:val="0"/>
          <w:szCs w:val="24"/>
        </w:rPr>
        <w:t>60</w:t>
      </w:r>
      <w:r w:rsidRPr="00304A7B">
        <w:rPr>
          <w:rFonts w:ascii="Book Antiqua" w:eastAsia="標楷體" w:hAnsi="Book Antiqua" w:cs="AdobeMingStd-Light"/>
          <w:kern w:val="0"/>
          <w:szCs w:val="24"/>
        </w:rPr>
        <w:t>組。需攜帶在學學生證以備核對。</w:t>
      </w:r>
    </w:p>
    <w:p w:rsidR="00DE6F24" w:rsidRPr="00304A7B" w:rsidRDefault="00DE6F24" w:rsidP="00DE6F24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五、競賽方式</w:t>
      </w:r>
    </w:p>
    <w:p w:rsidR="00F760FD" w:rsidRPr="00304A7B" w:rsidRDefault="005529BD" w:rsidP="00DE6F24">
      <w:pPr>
        <w:autoSpaceDE w:val="0"/>
        <w:autoSpaceDN w:val="0"/>
        <w:adjustRightInd w:val="0"/>
        <w:ind w:leftChars="177" w:left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第二階段的實作競</w:t>
      </w:r>
      <w:r w:rsidR="00DE6F24" w:rsidRPr="00304A7B">
        <w:rPr>
          <w:rFonts w:ascii="Book Antiqua" w:eastAsia="標楷體" w:hAnsi="Book Antiqua" w:cs="AdobeMingStd-Light"/>
          <w:kern w:val="0"/>
          <w:szCs w:val="24"/>
        </w:rPr>
        <w:t>賽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為實驗設計與操作</w:t>
      </w:r>
      <w:r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時間包括講解共</w:t>
      </w:r>
      <w:r w:rsidR="00C10D79" w:rsidRPr="00304A7B">
        <w:rPr>
          <w:rFonts w:ascii="Book Antiqua" w:eastAsia="標楷體" w:hAnsi="Book Antiqua" w:cs="AdobeMingStd-Light"/>
          <w:kern w:val="0"/>
          <w:szCs w:val="24"/>
        </w:rPr>
        <w:t>三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小時</w:t>
      </w:r>
      <w:r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地點在</w:t>
      </w:r>
      <w:r w:rsidR="0013765D" w:rsidRPr="00304A7B">
        <w:rPr>
          <w:rFonts w:ascii="Book Antiqua" w:eastAsia="標楷體" w:hAnsi="Book Antiqua" w:cs="AdobeMingStd-Light"/>
          <w:kern w:val="0"/>
          <w:szCs w:val="24"/>
        </w:rPr>
        <w:t>高雄醫學大學</w:t>
      </w:r>
      <w:r w:rsidRPr="00304A7B">
        <w:rPr>
          <w:rFonts w:ascii="Book Antiqua" w:eastAsia="標楷體" w:hAnsi="Book Antiqua" w:cs="AdobeMingStd-Light"/>
          <w:kern w:val="0"/>
          <w:szCs w:val="24"/>
        </w:rPr>
        <w:t>綜合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實驗</w:t>
      </w:r>
      <w:r w:rsidR="0013765D" w:rsidRPr="00304A7B">
        <w:rPr>
          <w:rFonts w:ascii="Book Antiqua" w:eastAsia="標楷體" w:hAnsi="Book Antiqua" w:cs="AdobeMingStd-Light"/>
          <w:kern w:val="0"/>
          <w:szCs w:val="24"/>
        </w:rPr>
        <w:t>大樓</w:t>
      </w:r>
      <w:r w:rsidRPr="00304A7B">
        <w:rPr>
          <w:rFonts w:ascii="Book Antiqua" w:eastAsia="標楷體" w:hAnsi="Book Antiqua" w:cs="AdobeMingStd-Light"/>
          <w:kern w:val="0"/>
          <w:szCs w:val="24"/>
        </w:rPr>
        <w:t>。學生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運用所提供之儀器設備及化學藥品</w:t>
      </w:r>
      <w:r w:rsidRPr="00304A7B">
        <w:rPr>
          <w:rFonts w:ascii="Book Antiqua" w:eastAsia="標楷體" w:hAnsi="Book Antiqua" w:cs="AdobeMingStd-Light"/>
          <w:kern w:val="0"/>
          <w:szCs w:val="24"/>
        </w:rPr>
        <w:t>，在規定時間內完成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實驗</w:t>
      </w:r>
      <w:r w:rsidRPr="00304A7B">
        <w:rPr>
          <w:rFonts w:ascii="Book Antiqua" w:eastAsia="標楷體" w:hAnsi="Book Antiqua" w:cs="AdobeMingStd-Light"/>
          <w:kern w:val="0"/>
          <w:szCs w:val="24"/>
        </w:rPr>
        <w:t>並記錄實驗結果，包含實驗之觀察、記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錄、分析及解析能力</w:t>
      </w:r>
      <w:r w:rsidR="00826C89"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Pr="00304A7B" w:rsidRDefault="00DE6F24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六、評審</w:t>
      </w:r>
    </w:p>
    <w:p w:rsidR="00F760FD" w:rsidRPr="00304A7B" w:rsidRDefault="00F760FD" w:rsidP="00826C89">
      <w:pPr>
        <w:autoSpaceDE w:val="0"/>
        <w:autoSpaceDN w:val="0"/>
        <w:adjustRightInd w:val="0"/>
        <w:ind w:leftChars="177" w:left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(</w:t>
      </w: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一</w:t>
      </w:r>
      <w:proofErr w:type="gramEnd"/>
      <w:r w:rsidRPr="00304A7B">
        <w:rPr>
          <w:rFonts w:ascii="Book Antiqua" w:eastAsia="標楷體" w:hAnsi="Book Antiqua" w:cs="AdobeMingStd-Light"/>
          <w:kern w:val="0"/>
          <w:szCs w:val="24"/>
        </w:rPr>
        <w:t>)</w:t>
      </w:r>
      <w:r w:rsidRPr="00304A7B">
        <w:rPr>
          <w:rFonts w:ascii="Book Antiqua" w:eastAsia="標楷體" w:hAnsi="Book Antiqua" w:cs="AdobeMingStd-Light"/>
          <w:kern w:val="0"/>
          <w:szCs w:val="24"/>
        </w:rPr>
        <w:t>評審委員</w:t>
      </w:r>
      <w:r w:rsidR="00DE6F24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由主辦單位</w:t>
      </w:r>
      <w:r w:rsidR="00DE6F24" w:rsidRPr="00304A7B">
        <w:rPr>
          <w:rFonts w:ascii="Book Antiqua" w:eastAsia="標楷體" w:hAnsi="Book Antiqua" w:cs="AdobeMingStd-Light"/>
          <w:kern w:val="0"/>
          <w:szCs w:val="24"/>
        </w:rPr>
        <w:t>組成評審委員會</w:t>
      </w:r>
      <w:r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Pr="00304A7B" w:rsidRDefault="00F760FD" w:rsidP="00DE6F24">
      <w:pPr>
        <w:autoSpaceDE w:val="0"/>
        <w:autoSpaceDN w:val="0"/>
        <w:adjustRightInd w:val="0"/>
        <w:ind w:leftChars="177" w:left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(</w:t>
      </w:r>
      <w:r w:rsidRPr="00304A7B">
        <w:rPr>
          <w:rFonts w:ascii="Book Antiqua" w:eastAsia="標楷體" w:hAnsi="Book Antiqua" w:cs="AdobeMingStd-Light"/>
          <w:kern w:val="0"/>
          <w:szCs w:val="24"/>
        </w:rPr>
        <w:t>二</w:t>
      </w:r>
      <w:r w:rsidRPr="00304A7B">
        <w:rPr>
          <w:rFonts w:ascii="Book Antiqua" w:eastAsia="標楷體" w:hAnsi="Book Antiqua" w:cs="AdobeMingStd-Light"/>
          <w:kern w:val="0"/>
          <w:szCs w:val="24"/>
        </w:rPr>
        <w:t>)</w:t>
      </w:r>
      <w:r w:rsidRPr="00304A7B">
        <w:rPr>
          <w:rFonts w:ascii="Book Antiqua" w:eastAsia="標楷體" w:hAnsi="Book Antiqua" w:cs="AdobeMingStd-Light"/>
          <w:kern w:val="0"/>
          <w:szCs w:val="24"/>
        </w:rPr>
        <w:t>競賽評分方式</w:t>
      </w:r>
      <w:r w:rsidR="00DE6F24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由評審委員觀察學生實作情形</w:t>
      </w:r>
      <w:r w:rsidR="00DE6F24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並根據實驗結果及書面報告評分</w:t>
      </w:r>
      <w:r w:rsidR="00826C89"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Pr="00304A7B" w:rsidRDefault="00F760FD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七、獎勵</w:t>
      </w:r>
    </w:p>
    <w:p w:rsidR="00F760FD" w:rsidRPr="00304A7B" w:rsidRDefault="00DE6F24" w:rsidP="00826C8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參賽者均需全程</w:t>
      </w:r>
      <w:proofErr w:type="gramEnd"/>
      <w:r w:rsidRPr="00304A7B">
        <w:rPr>
          <w:rFonts w:ascii="Book Antiqua" w:eastAsia="標楷體" w:hAnsi="Book Antiqua" w:cs="AdobeMingStd-Light"/>
          <w:kern w:val="0"/>
          <w:szCs w:val="24"/>
        </w:rPr>
        <w:t>參與，完成者頒發參賽證明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Pr="00304A7B" w:rsidRDefault="00DE6F24" w:rsidP="00826C8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實作競賽以組為單位，</w:t>
      </w:r>
      <w:r w:rsidR="00F760FD" w:rsidRPr="00304A7B">
        <w:rPr>
          <w:rFonts w:ascii="Book Antiqua" w:eastAsia="標楷體" w:hAnsi="Book Antiqua" w:cs="AdobeMingStd-Light"/>
          <w:kern w:val="0"/>
          <w:szCs w:val="24"/>
        </w:rPr>
        <w:t>成績優良之獎勵為</w:t>
      </w:r>
    </w:p>
    <w:p w:rsidR="00F760FD" w:rsidRPr="00304A7B" w:rsidRDefault="00F760FD" w:rsidP="00826C8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金牌獎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獎金</w:t>
      </w:r>
      <w:r w:rsidR="00956A10" w:rsidRPr="00304A7B">
        <w:rPr>
          <w:rFonts w:ascii="Book Antiqua" w:eastAsia="標楷體" w:hAnsi="Book Antiqua" w:cs="AdobeMingStd-Light"/>
          <w:kern w:val="0"/>
          <w:szCs w:val="24"/>
        </w:rPr>
        <w:t xml:space="preserve"> $3000 </w:t>
      </w:r>
      <w:r w:rsidRPr="00304A7B">
        <w:rPr>
          <w:rFonts w:ascii="Book Antiqua" w:eastAsia="標楷體" w:hAnsi="Book Antiqua" w:cs="AdobeMingStd-Light"/>
          <w:kern w:val="0"/>
          <w:szCs w:val="24"/>
        </w:rPr>
        <w:t>及獎狀一幀</w:t>
      </w:r>
    </w:p>
    <w:p w:rsidR="00F760FD" w:rsidRPr="00304A7B" w:rsidRDefault="00F760FD" w:rsidP="00826C8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銀牌獎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獎金</w:t>
      </w:r>
      <w:r w:rsidR="00956A10" w:rsidRPr="00304A7B">
        <w:rPr>
          <w:rFonts w:ascii="Book Antiqua" w:eastAsia="標楷體" w:hAnsi="Book Antiqua" w:cs="AdobeMingStd-Light"/>
          <w:kern w:val="0"/>
          <w:szCs w:val="24"/>
        </w:rPr>
        <w:t xml:space="preserve"> $2000 </w:t>
      </w:r>
      <w:r w:rsidRPr="00304A7B">
        <w:rPr>
          <w:rFonts w:ascii="Book Antiqua" w:eastAsia="標楷體" w:hAnsi="Book Antiqua" w:cs="AdobeMingStd-Light"/>
          <w:kern w:val="0"/>
          <w:szCs w:val="24"/>
        </w:rPr>
        <w:t>及獎狀一幀</w:t>
      </w:r>
    </w:p>
    <w:p w:rsidR="00F760FD" w:rsidRPr="00304A7B" w:rsidRDefault="00F760FD" w:rsidP="00826C8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銅牌獎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獎金</w:t>
      </w:r>
      <w:r w:rsidR="00956A10" w:rsidRPr="00304A7B">
        <w:rPr>
          <w:rFonts w:ascii="Book Antiqua" w:eastAsia="標楷體" w:hAnsi="Book Antiqua" w:cs="AdobeMingStd-Light"/>
          <w:kern w:val="0"/>
          <w:szCs w:val="24"/>
        </w:rPr>
        <w:t xml:space="preserve"> $1000 </w:t>
      </w:r>
      <w:r w:rsidRPr="00304A7B">
        <w:rPr>
          <w:rFonts w:ascii="Book Antiqua" w:eastAsia="標楷體" w:hAnsi="Book Antiqua" w:cs="AdobeMingStd-Light"/>
          <w:kern w:val="0"/>
          <w:szCs w:val="24"/>
        </w:rPr>
        <w:t>及獎狀一幀</w:t>
      </w:r>
    </w:p>
    <w:p w:rsidR="00F760FD" w:rsidRPr="00304A7B" w:rsidRDefault="00F760FD" w:rsidP="00826C8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佳作若干名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="0037312D" w:rsidRPr="00304A7B">
        <w:rPr>
          <w:rFonts w:ascii="Book Antiqua" w:eastAsia="標楷體" w:hAnsi="Book Antiqua" w:cs="AdobeMingStd-Light"/>
          <w:kern w:val="0"/>
          <w:szCs w:val="24"/>
        </w:rPr>
        <w:t>獎品</w:t>
      </w:r>
      <w:r w:rsidRPr="00304A7B">
        <w:rPr>
          <w:rFonts w:ascii="Book Antiqua" w:eastAsia="標楷體" w:hAnsi="Book Antiqua" w:cs="AdobeMingStd-Light"/>
          <w:kern w:val="0"/>
          <w:szCs w:val="24"/>
        </w:rPr>
        <w:t>及獎狀一幀</w:t>
      </w:r>
    </w:p>
    <w:p w:rsidR="00F760FD" w:rsidRPr="00304A7B" w:rsidRDefault="00F760FD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八、報名方式及費用</w:t>
      </w:r>
    </w:p>
    <w:p w:rsidR="00C10D79" w:rsidRPr="00304A7B" w:rsidRDefault="00F760FD" w:rsidP="00C10D7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線上報名</w:t>
      </w:r>
      <w:proofErr w:type="gramEnd"/>
      <w:r w:rsidRPr="00304A7B">
        <w:rPr>
          <w:rFonts w:ascii="Book Antiqua" w:eastAsia="標楷體" w:hAnsi="Book Antiqua" w:cs="AdobeMingStd-Light"/>
          <w:kern w:val="0"/>
          <w:szCs w:val="24"/>
        </w:rPr>
        <w:t>期間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="00D22873">
        <w:rPr>
          <w:rFonts w:ascii="Book Antiqua" w:eastAsia="標楷體" w:hAnsi="Book Antiqua" w:cs="AdobeMingStd-Light" w:hint="eastAsia"/>
          <w:kern w:val="0"/>
          <w:szCs w:val="24"/>
        </w:rPr>
        <w:t xml:space="preserve"> </w:t>
      </w:r>
      <w:r w:rsidR="001D60BE">
        <w:rPr>
          <w:rFonts w:ascii="Book Antiqua" w:eastAsia="標楷體" w:hAnsi="Book Antiqua" w:cs="AdobeMingStd-Light"/>
          <w:kern w:val="0"/>
          <w:szCs w:val="24"/>
        </w:rPr>
        <w:t>10</w:t>
      </w:r>
      <w:r w:rsidR="00450D44">
        <w:rPr>
          <w:rFonts w:ascii="Book Antiqua" w:eastAsia="標楷體" w:hAnsi="Book Antiqua" w:cs="AdobeMingStd-Light" w:hint="eastAsia"/>
          <w:kern w:val="0"/>
          <w:szCs w:val="24"/>
        </w:rPr>
        <w:t>8</w:t>
      </w:r>
      <w:r w:rsidR="00D22873">
        <w:rPr>
          <w:rFonts w:ascii="Book Antiqua" w:eastAsia="標楷體" w:hAnsi="Book Antiqua" w:cs="AdobeMingStd-Light" w:hint="eastAsia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年</w:t>
      </w:r>
      <w:r w:rsidR="00D22873" w:rsidRPr="005B5E29">
        <w:rPr>
          <w:rFonts w:ascii="Book Antiqua" w:eastAsia="標楷體" w:hAnsi="Book Antiqua" w:cs="AdobeMingStd-Light" w:hint="eastAsia"/>
          <w:kern w:val="0"/>
          <w:szCs w:val="24"/>
        </w:rPr>
        <w:t xml:space="preserve"> </w:t>
      </w:r>
      <w:r w:rsidR="001D60BE" w:rsidRPr="005B5E29">
        <w:rPr>
          <w:rFonts w:ascii="Book Antiqua" w:eastAsia="標楷體" w:hAnsi="Book Antiqua" w:cs="AdobeMingStd-Light" w:hint="eastAsia"/>
          <w:kern w:val="0"/>
          <w:szCs w:val="24"/>
        </w:rPr>
        <w:t>5</w:t>
      </w:r>
      <w:r w:rsidR="00E979BC" w:rsidRPr="005B5E29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月</w:t>
      </w:r>
      <w:r w:rsidR="001D60BE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="001D60BE" w:rsidRPr="005B5E29">
        <w:rPr>
          <w:rFonts w:ascii="Book Antiqua" w:eastAsia="標楷體" w:hAnsi="Book Antiqua" w:cs="AdobeMingStd-Light"/>
          <w:kern w:val="0"/>
          <w:szCs w:val="24"/>
        </w:rPr>
        <w:t>1</w:t>
      </w:r>
      <w:r w:rsidR="005B5E29" w:rsidRPr="005B5E29">
        <w:rPr>
          <w:rFonts w:ascii="Book Antiqua" w:eastAsia="標楷體" w:hAnsi="Book Antiqua" w:cs="AdobeMingStd-Light" w:hint="eastAsia"/>
          <w:kern w:val="0"/>
          <w:szCs w:val="24"/>
        </w:rPr>
        <w:t>7</w:t>
      </w:r>
      <w:r w:rsidR="00E979BC" w:rsidRPr="00450D44">
        <w:rPr>
          <w:rFonts w:ascii="Book Antiqua" w:eastAsia="標楷體" w:hAnsi="Book Antiqua" w:cs="AdobeMingStd-Light"/>
          <w:color w:val="FF0000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日起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至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="00826C89" w:rsidRPr="00304A7B">
        <w:rPr>
          <w:rFonts w:ascii="Book Antiqua" w:eastAsia="標楷體" w:hAnsi="Book Antiqua" w:cs="AdobeMingStd-Light"/>
          <w:kern w:val="0"/>
          <w:szCs w:val="24"/>
        </w:rPr>
        <w:t>l0</w:t>
      </w:r>
      <w:r w:rsidR="00450D44">
        <w:rPr>
          <w:rFonts w:ascii="Book Antiqua" w:eastAsia="標楷體" w:hAnsi="Book Antiqua" w:cs="AdobeMingStd-Light" w:hint="eastAsia"/>
          <w:kern w:val="0"/>
          <w:szCs w:val="24"/>
        </w:rPr>
        <w:t>8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年</w:t>
      </w:r>
      <w:r w:rsidR="005B5E29">
        <w:rPr>
          <w:rFonts w:ascii="Book Antiqua" w:eastAsia="標楷體" w:hAnsi="Book Antiqua" w:cs="AdobeMingStd-Light" w:hint="eastAsia"/>
          <w:kern w:val="0"/>
          <w:szCs w:val="24"/>
        </w:rPr>
        <w:t xml:space="preserve"> </w:t>
      </w:r>
      <w:r w:rsidR="005B5E29" w:rsidRPr="005B5E29">
        <w:rPr>
          <w:rFonts w:ascii="Book Antiqua" w:eastAsia="標楷體" w:hAnsi="Book Antiqua" w:cs="AdobeMingStd-Light" w:hint="eastAsia"/>
          <w:kern w:val="0"/>
          <w:szCs w:val="24"/>
        </w:rPr>
        <w:t>5</w:t>
      </w:r>
      <w:r w:rsidR="005B5E29">
        <w:rPr>
          <w:rFonts w:ascii="Book Antiqua" w:eastAsia="標楷體" w:hAnsi="Book Antiqua" w:cs="AdobeMingStd-Light" w:hint="eastAsia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月</w:t>
      </w:r>
      <w:r w:rsidR="00E979BC" w:rsidRPr="005B5E29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="005B5E29" w:rsidRPr="005B5E29">
        <w:rPr>
          <w:rFonts w:ascii="Book Antiqua" w:eastAsia="標楷體" w:hAnsi="Book Antiqua" w:cs="AdobeMingStd-Light" w:hint="eastAsia"/>
          <w:kern w:val="0"/>
          <w:szCs w:val="24"/>
        </w:rPr>
        <w:t>3</w:t>
      </w:r>
      <w:r w:rsidR="001D60BE" w:rsidRPr="005B5E29">
        <w:rPr>
          <w:rFonts w:ascii="Book Antiqua" w:eastAsia="標楷體" w:hAnsi="Book Antiqua" w:cs="AdobeMingStd-Light" w:hint="eastAsia"/>
          <w:kern w:val="0"/>
          <w:szCs w:val="24"/>
        </w:rPr>
        <w:t>1</w:t>
      </w:r>
      <w:r w:rsidR="00450D44" w:rsidRPr="005B5E29">
        <w:rPr>
          <w:rFonts w:ascii="Book Antiqua" w:eastAsia="標楷體" w:hAnsi="Book Antiqua" w:cs="AdobeMingStd-Light" w:hint="eastAsia"/>
          <w:kern w:val="0"/>
          <w:szCs w:val="24"/>
        </w:rPr>
        <w:t xml:space="preserve"> </w:t>
      </w:r>
      <w:r w:rsidR="00E22E41" w:rsidRPr="00450D44">
        <w:rPr>
          <w:rFonts w:ascii="Book Antiqua" w:eastAsia="標楷體" w:hAnsi="Book Antiqua" w:cs="AdobeMingStd-Light"/>
          <w:color w:val="FF0000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日止</w:t>
      </w:r>
    </w:p>
    <w:p w:rsidR="00C10D79" w:rsidRPr="00304A7B" w:rsidRDefault="00F760FD" w:rsidP="00C10D7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以組為單位報名參賽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="00D06A36">
        <w:rPr>
          <w:rFonts w:ascii="Book Antiqua" w:eastAsia="標楷體" w:hAnsi="Book Antiqua" w:cs="AdobeMingStd-Light" w:hint="eastAsia"/>
          <w:kern w:val="0"/>
          <w:szCs w:val="24"/>
        </w:rPr>
        <w:t>二</w:t>
      </w:r>
      <w:r w:rsidR="00D06A36">
        <w:rPr>
          <w:rFonts w:ascii="Book Antiqua" w:eastAsia="標楷體" w:hAnsi="Book Antiqua" w:cs="AdobeMingStd-Light"/>
          <w:kern w:val="0"/>
          <w:szCs w:val="24"/>
        </w:rPr>
        <w:t>日至多</w:t>
      </w:r>
      <w:r w:rsidR="00D06A36">
        <w:rPr>
          <w:rFonts w:ascii="Book Antiqua" w:eastAsia="標楷體" w:hAnsi="Book Antiqua" w:cs="AdobeMingStd-Light" w:hint="eastAsia"/>
          <w:kern w:val="0"/>
          <w:szCs w:val="24"/>
        </w:rPr>
        <w:t>60</w:t>
      </w:r>
      <w:r w:rsidR="00C10D79" w:rsidRPr="00304A7B">
        <w:rPr>
          <w:rFonts w:ascii="Book Antiqua" w:eastAsia="標楷體" w:hAnsi="Book Antiqua" w:cs="AdobeMingStd-Light"/>
          <w:kern w:val="0"/>
          <w:szCs w:val="24"/>
        </w:rPr>
        <w:t>組，以先完成報名繳費手續者優先錄取。</w:t>
      </w:r>
    </w:p>
    <w:p w:rsidR="003B047E" w:rsidRPr="00304A7B" w:rsidRDefault="00F760FD" w:rsidP="000C12CB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採</w:t>
      </w:r>
      <w:proofErr w:type="gramEnd"/>
      <w:r w:rsidRPr="00304A7B">
        <w:rPr>
          <w:rFonts w:ascii="Book Antiqua" w:eastAsia="標楷體" w:hAnsi="Book Antiqua" w:cs="AdobeMingStd-Light"/>
          <w:kern w:val="0"/>
          <w:szCs w:val="24"/>
        </w:rPr>
        <w:t>網路報名方式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報名流程請詳見網頁之報名說明。</w:t>
      </w:r>
    </w:p>
    <w:p w:rsidR="00826C89" w:rsidRPr="00304A7B" w:rsidRDefault="00F760FD" w:rsidP="00EE2ABC">
      <w:pPr>
        <w:autoSpaceDE w:val="0"/>
        <w:autoSpaceDN w:val="0"/>
        <w:adjustRightInd w:val="0"/>
        <w:ind w:leftChars="177" w:left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每</w:t>
      </w:r>
      <w:r w:rsidR="00AD7CB3">
        <w:rPr>
          <w:rFonts w:ascii="Book Antiqua" w:eastAsia="標楷體" w:hAnsi="Book Antiqua" w:cs="AdobeMingStd-Light" w:hint="eastAsia"/>
          <w:kern w:val="0"/>
          <w:szCs w:val="24"/>
        </w:rPr>
        <w:t>人</w:t>
      </w:r>
      <w:r w:rsidRPr="00304A7B">
        <w:rPr>
          <w:rFonts w:ascii="Book Antiqua" w:eastAsia="標楷體" w:hAnsi="Book Antiqua" w:cs="AdobeMingStd-Light"/>
          <w:kern w:val="0"/>
          <w:szCs w:val="24"/>
        </w:rPr>
        <w:t>繳交報名費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NT$</w:t>
      </w:r>
      <w:r w:rsidR="001D60BE">
        <w:rPr>
          <w:rFonts w:ascii="Book Antiqua" w:eastAsia="標楷體" w:hAnsi="Book Antiqua" w:cs="AdobeMingStd-Light" w:hint="eastAsia"/>
          <w:kern w:val="0"/>
          <w:szCs w:val="24"/>
        </w:rPr>
        <w:t>8</w:t>
      </w:r>
      <w:r w:rsidR="006B155A" w:rsidRPr="00304A7B">
        <w:rPr>
          <w:rFonts w:ascii="Book Antiqua" w:eastAsia="標楷體" w:hAnsi="Book Antiqua" w:cs="AdobeMingStd-Light"/>
          <w:kern w:val="0"/>
          <w:szCs w:val="24"/>
        </w:rPr>
        <w:t>00</w:t>
      </w:r>
      <w:r w:rsidRPr="00304A7B">
        <w:rPr>
          <w:rFonts w:ascii="Book Antiqua" w:eastAsia="標楷體" w:hAnsi="Book Antiqua" w:cs="AdobeMingStd-Light"/>
          <w:kern w:val="0"/>
          <w:szCs w:val="24"/>
        </w:rPr>
        <w:t>元整</w:t>
      </w:r>
      <w:r w:rsidRPr="00304A7B">
        <w:rPr>
          <w:rFonts w:ascii="Book Antiqua" w:eastAsia="標楷體" w:hAnsi="Book Antiqua" w:cs="AdobeMingStd-Light"/>
          <w:kern w:val="0"/>
          <w:szCs w:val="24"/>
        </w:rPr>
        <w:t>(</w:t>
      </w:r>
      <w:r w:rsidRPr="00304A7B">
        <w:rPr>
          <w:rFonts w:ascii="Book Antiqua" w:eastAsia="標楷體" w:hAnsi="Book Antiqua" w:cs="AdobeMingStd-Light"/>
          <w:kern w:val="0"/>
          <w:szCs w:val="24"/>
        </w:rPr>
        <w:t>含保險、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相關實驗</w:t>
      </w:r>
      <w:r w:rsidRPr="00304A7B">
        <w:rPr>
          <w:rFonts w:ascii="Book Antiqua" w:eastAsia="標楷體" w:hAnsi="Book Antiqua" w:cs="AdobeMingStd-Light"/>
          <w:kern w:val="0"/>
          <w:szCs w:val="24"/>
        </w:rPr>
        <w:t>費用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)</w:t>
      </w:r>
      <w:r w:rsidRPr="00304A7B">
        <w:rPr>
          <w:rFonts w:ascii="Book Antiqua" w:eastAsia="標楷體" w:hAnsi="Book Antiqua" w:cs="AdobeMingStd-Light"/>
          <w:kern w:val="0"/>
          <w:szCs w:val="24"/>
        </w:rPr>
        <w:t>請於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 xml:space="preserve"> l0</w:t>
      </w:r>
      <w:r w:rsidR="00450D44">
        <w:rPr>
          <w:rFonts w:ascii="Book Antiqua" w:eastAsia="標楷體" w:hAnsi="Book Antiqua" w:cs="AdobeMingStd-Light" w:hint="eastAsia"/>
          <w:kern w:val="0"/>
          <w:szCs w:val="24"/>
        </w:rPr>
        <w:t>8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年</w:t>
      </w:r>
      <w:r w:rsidR="005B5E29" w:rsidRPr="005B5E29">
        <w:rPr>
          <w:rFonts w:ascii="Book Antiqua" w:eastAsia="標楷體" w:hAnsi="Book Antiqua" w:cs="AdobeMingStd-Light" w:hint="eastAsia"/>
          <w:kern w:val="0"/>
          <w:szCs w:val="24"/>
        </w:rPr>
        <w:t>5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月</w:t>
      </w:r>
      <w:r w:rsidR="005B5E29">
        <w:rPr>
          <w:rFonts w:ascii="Book Antiqua" w:eastAsia="標楷體" w:hAnsi="Book Antiqua" w:cs="AdobeMingStd-Light" w:hint="eastAsia"/>
          <w:kern w:val="0"/>
          <w:szCs w:val="24"/>
        </w:rPr>
        <w:t>3</w:t>
      </w:r>
      <w:r w:rsidR="00D26D09" w:rsidRPr="005B5E29">
        <w:rPr>
          <w:rFonts w:ascii="Book Antiqua" w:eastAsia="標楷體" w:hAnsi="Book Antiqua" w:cs="AdobeMingStd-Light" w:hint="eastAsia"/>
          <w:kern w:val="0"/>
          <w:szCs w:val="24"/>
        </w:rPr>
        <w:t>1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日</w:t>
      </w:r>
      <w:r w:rsidR="00EE2ABC">
        <w:rPr>
          <w:rFonts w:ascii="標楷體" w:eastAsia="標楷體" w:hAnsi="標楷體" w:cs="AdobeMingStd-Light" w:hint="eastAsia"/>
          <w:kern w:val="0"/>
          <w:szCs w:val="24"/>
        </w:rPr>
        <w:t>(</w:t>
      </w:r>
      <w:r w:rsidR="00D26D09">
        <w:rPr>
          <w:rFonts w:ascii="標楷體" w:eastAsia="標楷體" w:hAnsi="標楷體" w:cs="AdobeMingStd-Light" w:hint="eastAsia"/>
          <w:kern w:val="0"/>
          <w:szCs w:val="24"/>
        </w:rPr>
        <w:t>星期五</w:t>
      </w:r>
      <w:r w:rsidR="00EE2ABC">
        <w:rPr>
          <w:rFonts w:ascii="標楷體" w:eastAsia="標楷體" w:hAnsi="標楷體" w:cs="AdobeMingStd-Light" w:hint="eastAsia"/>
          <w:kern w:val="0"/>
          <w:szCs w:val="24"/>
        </w:rPr>
        <w:t>)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前以郵政匯款</w:t>
      </w:r>
      <w:r w:rsidRPr="00304A7B">
        <w:rPr>
          <w:rFonts w:ascii="Book Antiqua" w:eastAsia="標楷體" w:hAnsi="Book Antiqua" w:cs="AdobeMingStd-Light"/>
          <w:kern w:val="0"/>
          <w:szCs w:val="24"/>
        </w:rPr>
        <w:t>方式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(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戶名：高雄醫學大學化學系</w:t>
      </w:r>
      <w:proofErr w:type="gramStart"/>
      <w:r w:rsidR="00AF3E10" w:rsidRPr="00304A7B">
        <w:rPr>
          <w:rFonts w:ascii="Book Antiqua" w:eastAsia="標楷體" w:hAnsi="Book Antiqua" w:cs="AdobeMingStd-Light"/>
          <w:kern w:val="0"/>
          <w:szCs w:val="24"/>
        </w:rPr>
        <w:t>系</w:t>
      </w:r>
      <w:proofErr w:type="gramEnd"/>
      <w:r w:rsidR="00AF3E10" w:rsidRPr="00304A7B">
        <w:rPr>
          <w:rFonts w:ascii="Book Antiqua" w:eastAsia="標楷體" w:hAnsi="Book Antiqua" w:cs="AdobeMingStd-Light"/>
          <w:kern w:val="0"/>
          <w:szCs w:val="24"/>
        </w:rPr>
        <w:t>學會、</w:t>
      </w:r>
      <w:r w:rsidR="00B66D09">
        <w:rPr>
          <w:rFonts w:ascii="Book Antiqua" w:eastAsia="標楷體" w:hAnsi="Book Antiqua" w:cs="AdobeMingStd-Light" w:hint="eastAsia"/>
          <w:kern w:val="0"/>
          <w:szCs w:val="24"/>
        </w:rPr>
        <w:t>郵局代號</w:t>
      </w:r>
      <w:r w:rsidR="00B66D09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="00B66D09">
        <w:rPr>
          <w:rFonts w:ascii="Book Antiqua" w:eastAsia="標楷體" w:hAnsi="Book Antiqua" w:cs="AdobeMingStd-Light" w:hint="eastAsia"/>
          <w:kern w:val="0"/>
          <w:szCs w:val="24"/>
        </w:rPr>
        <w:t xml:space="preserve">700 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帳</w:t>
      </w:r>
      <w:r w:rsidR="00AD7CB3">
        <w:rPr>
          <w:rFonts w:ascii="Book Antiqua" w:eastAsia="標楷體" w:hAnsi="Book Antiqua" w:cs="AdobeMingStd-Light" w:hint="eastAsia"/>
          <w:kern w:val="0"/>
          <w:szCs w:val="24"/>
        </w:rPr>
        <w:t>號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="00E979BC" w:rsidRPr="00304A7B">
        <w:rPr>
          <w:rFonts w:ascii="Book Antiqua" w:eastAsia="標楷體" w:hAnsi="Book Antiqua" w:cs="AdobeMingStd-Light"/>
          <w:kern w:val="0"/>
          <w:szCs w:val="24"/>
        </w:rPr>
        <w:t>00417210022940</w:t>
      </w:r>
      <w:r w:rsidRPr="00304A7B">
        <w:rPr>
          <w:rFonts w:ascii="Book Antiqua" w:eastAsia="標楷體" w:hAnsi="Book Antiqua" w:cs="AdobeMingStd-Light"/>
          <w:kern w:val="0"/>
          <w:szCs w:val="24"/>
        </w:rPr>
        <w:t>)</w:t>
      </w:r>
      <w:r w:rsidRPr="00304A7B">
        <w:rPr>
          <w:rFonts w:ascii="Book Antiqua" w:eastAsia="標楷體" w:hAnsi="Book Antiqua" w:cs="AdobeMingStd-Light"/>
          <w:kern w:val="0"/>
          <w:szCs w:val="24"/>
        </w:rPr>
        <w:t>繳費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，並將匯款證明寄至：</w:t>
      </w:r>
      <w:r w:rsidR="00073AF2" w:rsidRPr="00073AF2">
        <w:rPr>
          <w:rFonts w:ascii="Book Antiqua" w:eastAsia="標楷體" w:hAnsi="Book Antiqua" w:cs="AdobeMingStd-Light" w:hint="eastAsia"/>
          <w:color w:val="2E74B5" w:themeColor="accent1" w:themeShade="BF"/>
          <w:kern w:val="0"/>
          <w:szCs w:val="24"/>
        </w:rPr>
        <w:t>kmuchemistry</w:t>
      </w:r>
      <w:r w:rsidR="00AF3E10" w:rsidRPr="00073AF2">
        <w:rPr>
          <w:rFonts w:ascii="Book Antiqua" w:eastAsia="標楷體" w:hAnsi="Book Antiqua" w:cs="AdobeMingStd-Light"/>
          <w:color w:val="2E74B5" w:themeColor="accent1" w:themeShade="BF"/>
          <w:kern w:val="0"/>
          <w:szCs w:val="24"/>
        </w:rPr>
        <w:t>@gmail.com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，始完成報名</w:t>
      </w:r>
      <w:r w:rsidR="00826C89"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Pr="00304A7B" w:rsidRDefault="00F760FD" w:rsidP="00F760FD">
      <w:pPr>
        <w:autoSpaceDE w:val="0"/>
        <w:autoSpaceDN w:val="0"/>
        <w:adjustRightInd w:val="0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九、參與活動</w:t>
      </w:r>
    </w:p>
    <w:p w:rsidR="00F760FD" w:rsidRPr="00304A7B" w:rsidRDefault="00F760FD" w:rsidP="000C12CB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本項競賽兼重教育與競賽功能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除競賽活動外</w:t>
      </w:r>
      <w:r w:rsidR="00AF3E10"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 w:rsidRPr="00304A7B">
        <w:rPr>
          <w:rFonts w:ascii="Book Antiqua" w:eastAsia="標楷體" w:hAnsi="Book Antiqua" w:cs="AdobeMingStd-Light"/>
          <w:kern w:val="0"/>
          <w:szCs w:val="24"/>
        </w:rPr>
        <w:t>並應參加由主辦單位安排之各項演講等活動。</w:t>
      </w:r>
    </w:p>
    <w:p w:rsidR="001639EC" w:rsidRPr="00304A7B" w:rsidRDefault="00F760FD" w:rsidP="00662DE9">
      <w:pPr>
        <w:autoSpaceDE w:val="0"/>
        <w:autoSpaceDN w:val="0"/>
        <w:adjustRightInd w:val="0"/>
        <w:ind w:firstLineChars="177" w:firstLine="425"/>
        <w:rPr>
          <w:rFonts w:ascii="Book Antiqua" w:eastAsia="標楷體" w:hAnsi="Book Antiqua" w:cs="AdobeMingStd-Light"/>
          <w:kern w:val="0"/>
          <w:szCs w:val="24"/>
        </w:rPr>
      </w:pPr>
      <w:proofErr w:type="gramStart"/>
      <w:r w:rsidRPr="00304A7B">
        <w:rPr>
          <w:rFonts w:ascii="Book Antiqua" w:eastAsia="標楷體" w:hAnsi="Book Antiqua" w:cs="AdobeMingStd-Light"/>
          <w:kern w:val="0"/>
          <w:szCs w:val="24"/>
        </w:rPr>
        <w:t>註</w:t>
      </w:r>
      <w:proofErr w:type="gramEnd"/>
      <w:r w:rsidR="00EF68FE" w:rsidRPr="00304A7B">
        <w:rPr>
          <w:rFonts w:ascii="Book Antiqua" w:eastAsia="標楷體" w:hAnsi="Book Antiqua" w:cs="AdobeMingStd-Light"/>
          <w:kern w:val="0"/>
          <w:szCs w:val="24"/>
        </w:rPr>
        <w:t>：低收入戶子女，可填寫申請書並由學校導師簽章證明，得</w:t>
      </w:r>
      <w:r w:rsidRPr="00304A7B">
        <w:rPr>
          <w:rFonts w:ascii="Book Antiqua" w:eastAsia="標楷體" w:hAnsi="Book Antiqua" w:cs="AdobeMingStd-Light"/>
          <w:kern w:val="0"/>
          <w:szCs w:val="24"/>
        </w:rPr>
        <w:t>申請報名費全額退費</w:t>
      </w:r>
      <w:r w:rsidR="00EF68FE"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F760FD" w:rsidRDefault="001639EC" w:rsidP="00956A10">
      <w:pPr>
        <w:rPr>
          <w:rFonts w:ascii="Book Antiqua" w:eastAsia="標楷體" w:hAnsi="Book Antiqua" w:cs="AdobeMingStd-Light"/>
          <w:kern w:val="0"/>
          <w:szCs w:val="24"/>
        </w:rPr>
      </w:pPr>
      <w:r>
        <w:rPr>
          <w:rFonts w:ascii="Book Antiqua" w:eastAsia="標楷體" w:hAnsi="Book Antiqua" w:cs="AdobeMingStd-Light"/>
          <w:kern w:val="0"/>
          <w:szCs w:val="24"/>
        </w:rPr>
        <w:t>十、</w:t>
      </w:r>
      <w:r>
        <w:rPr>
          <w:rFonts w:ascii="Book Antiqua" w:eastAsia="標楷體" w:hAnsi="Book Antiqua" w:cs="AdobeMingStd-Light" w:hint="eastAsia"/>
          <w:kern w:val="0"/>
          <w:szCs w:val="24"/>
        </w:rPr>
        <w:t>退費事宜</w:t>
      </w:r>
    </w:p>
    <w:p w:rsidR="001639EC" w:rsidRDefault="001D60BE" w:rsidP="00F6590D">
      <w:pPr>
        <w:ind w:leftChars="177" w:left="425"/>
        <w:rPr>
          <w:rFonts w:ascii="Book Antiqua" w:eastAsia="標楷體" w:hAnsi="Book Antiqua" w:cs="AdobeMingStd-Light"/>
          <w:kern w:val="0"/>
          <w:szCs w:val="24"/>
        </w:rPr>
      </w:pPr>
      <w:r>
        <w:rPr>
          <w:rFonts w:ascii="Book Antiqua" w:eastAsia="標楷體" w:hAnsi="Book Antiqua" w:cs="AdobeMingStd-Light" w:hint="eastAsia"/>
          <w:kern w:val="0"/>
          <w:szCs w:val="24"/>
        </w:rPr>
        <w:t>活動前</w:t>
      </w:r>
      <w:r>
        <w:rPr>
          <w:rFonts w:ascii="Book Antiqua" w:eastAsia="標楷體" w:hAnsi="Book Antiqua" w:cs="AdobeMingStd-Light" w:hint="eastAsia"/>
          <w:kern w:val="0"/>
          <w:szCs w:val="24"/>
        </w:rPr>
        <w:t>14</w:t>
      </w:r>
      <w:r>
        <w:rPr>
          <w:rFonts w:ascii="Book Antiqua" w:eastAsia="標楷體" w:hAnsi="Book Antiqua" w:cs="AdobeMingStd-Light" w:hint="eastAsia"/>
          <w:kern w:val="0"/>
          <w:szCs w:val="24"/>
        </w:rPr>
        <w:t>日以上通知者</w:t>
      </w:r>
      <w:r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>
        <w:rPr>
          <w:rFonts w:ascii="Book Antiqua" w:eastAsia="標楷體" w:hAnsi="Book Antiqua" w:cs="AdobeMingStd-Light" w:hint="eastAsia"/>
          <w:kern w:val="0"/>
          <w:szCs w:val="24"/>
        </w:rPr>
        <w:t>退費八成</w:t>
      </w:r>
      <w:r w:rsidRPr="00304A7B">
        <w:rPr>
          <w:rFonts w:ascii="Book Antiqua" w:eastAsia="標楷體" w:hAnsi="Book Antiqua" w:cs="AdobeMingStd-Light"/>
          <w:kern w:val="0"/>
          <w:szCs w:val="24"/>
        </w:rPr>
        <w:t>。</w:t>
      </w:r>
      <w:r>
        <w:rPr>
          <w:rFonts w:ascii="Book Antiqua" w:eastAsia="標楷體" w:hAnsi="Book Antiqua" w:cs="AdobeMingStd-Light" w:hint="eastAsia"/>
          <w:kern w:val="0"/>
          <w:szCs w:val="24"/>
        </w:rPr>
        <w:t>活動前</w:t>
      </w:r>
      <w:r>
        <w:rPr>
          <w:rFonts w:ascii="Book Antiqua" w:eastAsia="標楷體" w:hAnsi="Book Antiqua" w:cs="AdobeMingStd-Light" w:hint="eastAsia"/>
          <w:kern w:val="0"/>
          <w:szCs w:val="24"/>
        </w:rPr>
        <w:t>7</w:t>
      </w:r>
      <w:r>
        <w:rPr>
          <w:rFonts w:ascii="Book Antiqua" w:eastAsia="標楷體" w:hAnsi="Book Antiqua" w:cs="AdobeMingStd-Light" w:hint="eastAsia"/>
          <w:kern w:val="0"/>
          <w:szCs w:val="24"/>
        </w:rPr>
        <w:t>日以上通知者</w:t>
      </w:r>
      <w:r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>
        <w:rPr>
          <w:rFonts w:ascii="Book Antiqua" w:eastAsia="標楷體" w:hAnsi="Book Antiqua" w:cs="AdobeMingStd-Light" w:hint="eastAsia"/>
          <w:kern w:val="0"/>
          <w:szCs w:val="24"/>
        </w:rPr>
        <w:t>退費五成</w:t>
      </w:r>
      <w:r w:rsidRPr="00304A7B">
        <w:rPr>
          <w:rFonts w:ascii="Book Antiqua" w:eastAsia="標楷體" w:hAnsi="Book Antiqua" w:cs="AdobeMingStd-Light"/>
          <w:kern w:val="0"/>
          <w:szCs w:val="24"/>
        </w:rPr>
        <w:t>。</w:t>
      </w:r>
      <w:r>
        <w:rPr>
          <w:rFonts w:ascii="Book Antiqua" w:eastAsia="標楷體" w:hAnsi="Book Antiqua" w:cs="AdobeMingStd-Light" w:hint="eastAsia"/>
          <w:kern w:val="0"/>
          <w:szCs w:val="24"/>
        </w:rPr>
        <w:t>活動當日未到或中途退出者</w:t>
      </w:r>
      <w:r w:rsidRPr="00304A7B">
        <w:rPr>
          <w:rFonts w:ascii="Book Antiqua" w:eastAsia="標楷體" w:hAnsi="Book Antiqua" w:cs="AdobeMingStd-Light"/>
          <w:kern w:val="0"/>
          <w:szCs w:val="24"/>
        </w:rPr>
        <w:t>，</w:t>
      </w:r>
      <w:r>
        <w:rPr>
          <w:rFonts w:ascii="Book Antiqua" w:eastAsia="標楷體" w:hAnsi="Book Antiqua" w:cs="AdobeMingStd-Light" w:hint="eastAsia"/>
          <w:kern w:val="0"/>
          <w:szCs w:val="24"/>
        </w:rPr>
        <w:t>不予退費</w:t>
      </w:r>
      <w:r w:rsidRPr="00304A7B">
        <w:rPr>
          <w:rFonts w:ascii="Book Antiqua" w:eastAsia="標楷體" w:hAnsi="Book Antiqua" w:cs="AdobeMingStd-Light"/>
          <w:kern w:val="0"/>
          <w:szCs w:val="24"/>
        </w:rPr>
        <w:t>。</w:t>
      </w:r>
    </w:p>
    <w:p w:rsidR="001639EC" w:rsidRPr="00304A7B" w:rsidRDefault="001639EC" w:rsidP="00956A10">
      <w:pPr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>十</w:t>
      </w:r>
      <w:r>
        <w:rPr>
          <w:rFonts w:ascii="Book Antiqua" w:eastAsia="標楷體" w:hAnsi="Book Antiqua" w:cs="AdobeMingStd-Light" w:hint="eastAsia"/>
          <w:kern w:val="0"/>
          <w:szCs w:val="24"/>
        </w:rPr>
        <w:t>一</w:t>
      </w:r>
      <w:r w:rsidRPr="00304A7B">
        <w:rPr>
          <w:rFonts w:ascii="Book Antiqua" w:eastAsia="標楷體" w:hAnsi="Book Antiqua" w:cs="AdobeMingStd-Light"/>
          <w:kern w:val="0"/>
          <w:szCs w:val="24"/>
        </w:rPr>
        <w:t>、活動聯絡人</w:t>
      </w:r>
    </w:p>
    <w:p w:rsidR="00956A10" w:rsidRPr="00304A7B" w:rsidRDefault="00956A10" w:rsidP="00956A10">
      <w:pPr>
        <w:rPr>
          <w:rFonts w:ascii="Book Antiqua" w:eastAsia="標楷體" w:hAnsi="Book Antiqua" w:cs="AdobeMingStd-Light"/>
          <w:kern w:val="0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   </w:t>
      </w:r>
      <w:r w:rsidRPr="00304A7B">
        <w:rPr>
          <w:rFonts w:ascii="Book Antiqua" w:eastAsia="標楷體" w:hAnsi="Book Antiqua" w:cs="AdobeMingStd-Light"/>
          <w:kern w:val="0"/>
          <w:szCs w:val="24"/>
        </w:rPr>
        <w:t>醫藥暨應用化學系辦公室電話：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07-3121101 #2198</w:t>
      </w:r>
      <w:bookmarkStart w:id="0" w:name="_GoBack"/>
      <w:bookmarkEnd w:id="0"/>
    </w:p>
    <w:p w:rsidR="00801E9E" w:rsidRPr="00801E9E" w:rsidRDefault="00956A10" w:rsidP="00956A10">
      <w:pPr>
        <w:rPr>
          <w:rFonts w:ascii="Book Antiqua" w:hAnsi="Book Antiqua"/>
          <w:szCs w:val="24"/>
        </w:rPr>
      </w:pPr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  </w:t>
      </w:r>
      <w:r w:rsidRPr="00801E9E">
        <w:rPr>
          <w:rFonts w:ascii="標楷體" w:eastAsia="標楷體" w:hAnsi="標楷體" w:cs="AdobeMingStd-Light"/>
          <w:kern w:val="0"/>
          <w:szCs w:val="24"/>
        </w:rPr>
        <w:t xml:space="preserve"> </w:t>
      </w:r>
      <w:r w:rsidR="00801E9E" w:rsidRPr="00801E9E">
        <w:rPr>
          <w:rFonts w:ascii="標楷體" w:eastAsia="標楷體" w:hAnsi="標楷體" w:cs="Helvetica"/>
          <w:szCs w:val="24"/>
          <w:shd w:val="clear" w:color="auto" w:fill="FFFFFF"/>
        </w:rPr>
        <w:t>朱泰佑</w:t>
      </w:r>
      <w:r w:rsidR="00801E9E">
        <w:rPr>
          <w:rFonts w:ascii="標楷體" w:eastAsia="標楷體" w:hAnsi="標楷體" w:cs="Helvetica" w:hint="eastAsia"/>
          <w:szCs w:val="24"/>
          <w:shd w:val="clear" w:color="auto" w:fill="FFFFFF"/>
        </w:rPr>
        <w:t xml:space="preserve"> </w:t>
      </w:r>
      <w:r w:rsidRPr="00801E9E">
        <w:rPr>
          <w:rFonts w:ascii="標楷體" w:eastAsia="標楷體" w:hAnsi="標楷體" w:cs="AdobeMingStd-Light"/>
          <w:kern w:val="0"/>
          <w:szCs w:val="24"/>
        </w:rPr>
        <w:t>同學 手機</w:t>
      </w:r>
      <w:r w:rsidRPr="00304A7B">
        <w:rPr>
          <w:rFonts w:ascii="Book Antiqua" w:eastAsia="標楷體" w:hAnsi="Book Antiqua" w:cs="AdobeMingStd-Light"/>
          <w:kern w:val="0"/>
          <w:szCs w:val="24"/>
        </w:rPr>
        <w:t>：</w:t>
      </w:r>
      <w:r w:rsidR="00801E9E" w:rsidRPr="00801E9E">
        <w:rPr>
          <w:rFonts w:ascii="Book Antiqua" w:hAnsi="Book Antiqua" w:cs="Helvetica"/>
          <w:szCs w:val="24"/>
          <w:shd w:val="clear" w:color="auto" w:fill="FFFFFF"/>
        </w:rPr>
        <w:t>0987787126</w:t>
      </w:r>
      <w:r w:rsidRPr="00801E9E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信箱：</w:t>
      </w:r>
      <w:hyperlink r:id="rId8" w:history="1">
        <w:r w:rsidR="00801E9E" w:rsidRPr="00801E9E">
          <w:rPr>
            <w:rStyle w:val="a8"/>
            <w:rFonts w:ascii="Book Antiqua" w:hAnsi="Book Antiqua" w:cs="Helvetica"/>
            <w:szCs w:val="24"/>
            <w:shd w:val="clear" w:color="auto" w:fill="FFFFFF"/>
          </w:rPr>
          <w:t>chutaiyo1206@gmail.com</w:t>
        </w:r>
      </w:hyperlink>
    </w:p>
    <w:p w:rsidR="00956A10" w:rsidRPr="00EF6D11" w:rsidRDefault="00956A10" w:rsidP="00956A10"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   </w:t>
      </w:r>
      <w:r w:rsidR="00EF6D11">
        <w:rPr>
          <w:rFonts w:ascii="Book Antiqua" w:eastAsia="標楷體" w:hAnsi="Book Antiqua" w:cs="AdobeMingStd-Light" w:hint="eastAsia"/>
          <w:kern w:val="0"/>
          <w:szCs w:val="24"/>
        </w:rPr>
        <w:t>林</w:t>
      </w:r>
      <w:r w:rsidR="00EF6D11">
        <w:rPr>
          <w:rFonts w:ascii="Book Antiqua" w:eastAsia="標楷體" w:hAnsi="Book Antiqua" w:cs="AdobeMingStd-Light" w:hint="eastAsia"/>
          <w:kern w:val="0"/>
          <w:szCs w:val="24"/>
        </w:rPr>
        <w:t xml:space="preserve">  </w:t>
      </w:r>
      <w:r w:rsidR="00EF6D11">
        <w:rPr>
          <w:rFonts w:ascii="Book Antiqua" w:eastAsia="標楷體" w:hAnsi="Book Antiqua" w:cs="AdobeMingStd-Light" w:hint="eastAsia"/>
          <w:kern w:val="0"/>
          <w:szCs w:val="24"/>
        </w:rPr>
        <w:t>衡</w:t>
      </w:r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同學</w:t>
      </w:r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手機：</w:t>
      </w:r>
      <w:r w:rsidRPr="00304A7B">
        <w:rPr>
          <w:rFonts w:ascii="Book Antiqua" w:eastAsia="標楷體" w:hAnsi="Book Antiqua" w:cs="AdobeMingStd-Light"/>
          <w:kern w:val="0"/>
          <w:szCs w:val="24"/>
        </w:rPr>
        <w:t>09</w:t>
      </w:r>
      <w:r w:rsidR="00EF6D11">
        <w:rPr>
          <w:rFonts w:ascii="Book Antiqua" w:eastAsia="標楷體" w:hAnsi="Book Antiqua" w:cs="AdobeMingStd-Light" w:hint="eastAsia"/>
          <w:kern w:val="0"/>
          <w:szCs w:val="24"/>
        </w:rPr>
        <w:t>89987230</w:t>
      </w:r>
      <w:r w:rsidRPr="00304A7B">
        <w:rPr>
          <w:rFonts w:ascii="Book Antiqua" w:eastAsia="標楷體" w:hAnsi="Book Antiqua" w:cs="AdobeMingStd-Light"/>
          <w:kern w:val="0"/>
          <w:szCs w:val="24"/>
        </w:rPr>
        <w:t xml:space="preserve"> </w:t>
      </w:r>
      <w:r w:rsidRPr="00304A7B">
        <w:rPr>
          <w:rFonts w:ascii="Book Antiqua" w:eastAsia="標楷體" w:hAnsi="Book Antiqua" w:cs="AdobeMingStd-Light"/>
          <w:kern w:val="0"/>
          <w:szCs w:val="24"/>
        </w:rPr>
        <w:t>信箱：</w:t>
      </w:r>
      <w:hyperlink r:id="rId9" w:history="1">
        <w:r w:rsidR="00EF6D11" w:rsidRPr="00801E9E">
          <w:rPr>
            <w:rStyle w:val="a8"/>
            <w:rFonts w:ascii="Book Antiqua" w:hAnsi="Book Antiqua"/>
          </w:rPr>
          <w:t>xup6c6</w:t>
        </w:r>
        <w:r w:rsidR="00EF6D11" w:rsidRPr="00801E9E">
          <w:rPr>
            <w:rStyle w:val="a8"/>
            <w:rFonts w:ascii="Book Antiqua" w:eastAsia="標楷體" w:hAnsi="Book Antiqua" w:cs="AdobeMingStd-Light"/>
            <w:kern w:val="0"/>
            <w:szCs w:val="24"/>
          </w:rPr>
          <w:t>@gmail.com</w:t>
        </w:r>
      </w:hyperlink>
    </w:p>
    <w:p w:rsidR="00F760FD" w:rsidRPr="00EF6D11" w:rsidRDefault="00F760FD" w:rsidP="00716450">
      <w:pPr>
        <w:jc w:val="center"/>
        <w:rPr>
          <w:rFonts w:ascii="標楷體" w:eastAsia="標楷體" w:hAnsi="標楷體"/>
          <w:b/>
          <w:szCs w:val="24"/>
        </w:rPr>
      </w:pPr>
    </w:p>
    <w:sectPr w:rsidR="00F760FD" w:rsidRPr="00EF6D11" w:rsidSect="00716C2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DE" w:rsidRDefault="00C672DE" w:rsidP="006E512C">
      <w:r>
        <w:separator/>
      </w:r>
    </w:p>
  </w:endnote>
  <w:endnote w:type="continuationSeparator" w:id="0">
    <w:p w:rsidR="00C672DE" w:rsidRDefault="00C672DE" w:rsidP="006E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DE" w:rsidRDefault="00C672DE" w:rsidP="006E512C">
      <w:r>
        <w:separator/>
      </w:r>
    </w:p>
  </w:footnote>
  <w:footnote w:type="continuationSeparator" w:id="0">
    <w:p w:rsidR="00C672DE" w:rsidRDefault="00C672DE" w:rsidP="006E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F0F"/>
    <w:multiLevelType w:val="hybridMultilevel"/>
    <w:tmpl w:val="843C53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D320EB"/>
    <w:multiLevelType w:val="hybridMultilevel"/>
    <w:tmpl w:val="6AC6888C"/>
    <w:lvl w:ilvl="0" w:tplc="AB764B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52C7C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001757"/>
    <w:multiLevelType w:val="hybridMultilevel"/>
    <w:tmpl w:val="4AFE87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B86323"/>
    <w:multiLevelType w:val="hybridMultilevel"/>
    <w:tmpl w:val="0E0885AC"/>
    <w:lvl w:ilvl="0" w:tplc="1D06D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7"/>
    <w:rsid w:val="00073AF2"/>
    <w:rsid w:val="000A3B29"/>
    <w:rsid w:val="000A41D1"/>
    <w:rsid w:val="000C12CB"/>
    <w:rsid w:val="000E2CD4"/>
    <w:rsid w:val="00107C9B"/>
    <w:rsid w:val="0013471E"/>
    <w:rsid w:val="0013765D"/>
    <w:rsid w:val="00147CFA"/>
    <w:rsid w:val="00161E3E"/>
    <w:rsid w:val="001639EC"/>
    <w:rsid w:val="001D60BE"/>
    <w:rsid w:val="00212706"/>
    <w:rsid w:val="00277FE2"/>
    <w:rsid w:val="002B0918"/>
    <w:rsid w:val="002F3AC7"/>
    <w:rsid w:val="00304A7B"/>
    <w:rsid w:val="0037312D"/>
    <w:rsid w:val="00382F07"/>
    <w:rsid w:val="003A59E8"/>
    <w:rsid w:val="003B047E"/>
    <w:rsid w:val="003F3C05"/>
    <w:rsid w:val="003F4E04"/>
    <w:rsid w:val="00402BD8"/>
    <w:rsid w:val="00450D44"/>
    <w:rsid w:val="004543D8"/>
    <w:rsid w:val="00466B71"/>
    <w:rsid w:val="00482A33"/>
    <w:rsid w:val="004F6444"/>
    <w:rsid w:val="0050376C"/>
    <w:rsid w:val="005529BD"/>
    <w:rsid w:val="0058565C"/>
    <w:rsid w:val="005B0E7C"/>
    <w:rsid w:val="005B5E29"/>
    <w:rsid w:val="005B7B71"/>
    <w:rsid w:val="00662DE9"/>
    <w:rsid w:val="006B155A"/>
    <w:rsid w:val="006D68AA"/>
    <w:rsid w:val="006E512C"/>
    <w:rsid w:val="00716450"/>
    <w:rsid w:val="00716C24"/>
    <w:rsid w:val="007700DB"/>
    <w:rsid w:val="007769A5"/>
    <w:rsid w:val="007D6CD5"/>
    <w:rsid w:val="00801E9E"/>
    <w:rsid w:val="00810A92"/>
    <w:rsid w:val="00813E75"/>
    <w:rsid w:val="00826C89"/>
    <w:rsid w:val="008A6E55"/>
    <w:rsid w:val="008C7B60"/>
    <w:rsid w:val="00956A10"/>
    <w:rsid w:val="00996261"/>
    <w:rsid w:val="00A305EE"/>
    <w:rsid w:val="00A60AFC"/>
    <w:rsid w:val="00A66080"/>
    <w:rsid w:val="00A715CB"/>
    <w:rsid w:val="00A71A9C"/>
    <w:rsid w:val="00AD7CB3"/>
    <w:rsid w:val="00AF3E10"/>
    <w:rsid w:val="00B14B67"/>
    <w:rsid w:val="00B320D3"/>
    <w:rsid w:val="00B66D09"/>
    <w:rsid w:val="00BD3689"/>
    <w:rsid w:val="00C10D79"/>
    <w:rsid w:val="00C2291B"/>
    <w:rsid w:val="00C247C7"/>
    <w:rsid w:val="00C672DE"/>
    <w:rsid w:val="00CE707E"/>
    <w:rsid w:val="00CF4125"/>
    <w:rsid w:val="00D06A36"/>
    <w:rsid w:val="00D22873"/>
    <w:rsid w:val="00D26D09"/>
    <w:rsid w:val="00DB7328"/>
    <w:rsid w:val="00DE3611"/>
    <w:rsid w:val="00DE6F24"/>
    <w:rsid w:val="00E22E41"/>
    <w:rsid w:val="00E4306A"/>
    <w:rsid w:val="00E75C71"/>
    <w:rsid w:val="00E979BC"/>
    <w:rsid w:val="00EE2ABC"/>
    <w:rsid w:val="00EF68FE"/>
    <w:rsid w:val="00EF6D11"/>
    <w:rsid w:val="00F6590D"/>
    <w:rsid w:val="00F760FD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2C"/>
    <w:rPr>
      <w:sz w:val="20"/>
      <w:szCs w:val="20"/>
    </w:rPr>
  </w:style>
  <w:style w:type="character" w:styleId="a8">
    <w:name w:val="Hyperlink"/>
    <w:basedOn w:val="a0"/>
    <w:uiPriority w:val="99"/>
    <w:unhideWhenUsed/>
    <w:rsid w:val="00956A1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8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2C"/>
    <w:rPr>
      <w:sz w:val="20"/>
      <w:szCs w:val="20"/>
    </w:rPr>
  </w:style>
  <w:style w:type="character" w:styleId="a8">
    <w:name w:val="Hyperlink"/>
    <w:basedOn w:val="a0"/>
    <w:uiPriority w:val="99"/>
    <w:unhideWhenUsed/>
    <w:rsid w:val="00956A1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taiyo12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up6c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5</cp:revision>
  <dcterms:created xsi:type="dcterms:W3CDTF">2019-01-29T07:35:00Z</dcterms:created>
  <dcterms:modified xsi:type="dcterms:W3CDTF">2019-05-07T02:33:00Z</dcterms:modified>
</cp:coreProperties>
</file>